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64" w:rsidRPr="00FC2238" w:rsidRDefault="00EE5264" w:rsidP="00EE5264">
      <w:pPr>
        <w:tabs>
          <w:tab w:val="left" w:pos="-180"/>
          <w:tab w:val="left" w:pos="180"/>
        </w:tabs>
        <w:spacing w:line="520" w:lineRule="exact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FC2238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附件</w:t>
      </w:r>
      <w:r w:rsidRPr="00FC2238">
        <w:rPr>
          <w:rFonts w:asciiTheme="minorEastAsia" w:eastAsiaTheme="minorEastAsia" w:hAnsiTheme="minorEastAsia"/>
          <w:b/>
          <w:bCs/>
          <w:color w:val="000000"/>
          <w:szCs w:val="21"/>
        </w:rPr>
        <w:t>3</w:t>
      </w:r>
      <w:r w:rsidRPr="00FC2238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：</w:t>
      </w:r>
      <w:r w:rsidRPr="00FC2238">
        <w:rPr>
          <w:rFonts w:asciiTheme="minorEastAsia" w:eastAsiaTheme="minorEastAsia" w:hAnsiTheme="minorEastAsia"/>
          <w:b/>
          <w:bCs/>
          <w:color w:val="000000"/>
          <w:szCs w:val="21"/>
        </w:rPr>
        <w:t xml:space="preserve">            </w:t>
      </w:r>
    </w:p>
    <w:p w:rsidR="00EE5264" w:rsidRPr="00FC2238" w:rsidRDefault="00EE5264" w:rsidP="00EE5264">
      <w:pPr>
        <w:tabs>
          <w:tab w:val="left" w:pos="-180"/>
          <w:tab w:val="left" w:pos="180"/>
        </w:tabs>
        <w:spacing w:line="520" w:lineRule="exact"/>
        <w:ind w:firstLineChars="894" w:firstLine="2154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FC2238">
        <w:rPr>
          <w:rFonts w:asciiTheme="minorEastAsia" w:eastAsiaTheme="minorEastAsia" w:hAnsiTheme="minorEastAsia"/>
          <w:b/>
          <w:bCs/>
          <w:color w:val="000000"/>
          <w:szCs w:val="21"/>
        </w:rPr>
        <w:t xml:space="preserve">  </w:t>
      </w:r>
      <w:r w:rsidRPr="00FC2238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江苏经贸职业技术学院</w:t>
      </w:r>
    </w:p>
    <w:p w:rsidR="00EE5264" w:rsidRPr="00FC2238" w:rsidRDefault="00EE5264" w:rsidP="00EE5264">
      <w:pPr>
        <w:tabs>
          <w:tab w:val="left" w:pos="-180"/>
          <w:tab w:val="left" w:pos="180"/>
        </w:tabs>
        <w:spacing w:line="520" w:lineRule="exact"/>
        <w:ind w:firstLineChars="196" w:firstLine="630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FC2238"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  <w:t>202</w:t>
      </w:r>
      <w:r w:rsidR="00232CBA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1</w:t>
      </w:r>
      <w:r w:rsidRPr="00FC2238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年高职提前招生空中乘务专业加试</w:t>
      </w:r>
      <w:r w:rsidRPr="00FC223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考核办法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560" w:lineRule="exact"/>
        <w:rPr>
          <w:rFonts w:asciiTheme="minorEastAsia" w:eastAsiaTheme="minorEastAsia" w:hAnsiTheme="minorEastAsia"/>
          <w:b/>
          <w:color w:val="000000"/>
        </w:rPr>
      </w:pP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一、加试目的：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 w:hint="eastAsia"/>
          <w:color w:val="000000"/>
        </w:rPr>
        <w:t>为培养民航乘务员、安全员、地勤及从事国际邮轮、外资企业、金融保险电信、大众传媒、广告等单位的外事接待、秘书、人事、公关礼仪等工作的综合性人才，选拔具备较好的语言表达能力、口齿清楚、热爱旅游交通服务行业的学生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二、加试方式：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 w:hint="eastAsia"/>
          <w:color w:val="000000"/>
        </w:rPr>
        <w:t>由主考单位对考生</w:t>
      </w:r>
      <w:proofErr w:type="gramStart"/>
      <w:r w:rsidRPr="00CE2853">
        <w:rPr>
          <w:rFonts w:asciiTheme="minorEastAsia" w:eastAsiaTheme="minorEastAsia" w:hAnsiTheme="minorEastAsia" w:hint="eastAsia"/>
          <w:color w:val="000000"/>
        </w:rPr>
        <w:t>采用面测</w:t>
      </w:r>
      <w:proofErr w:type="gramEnd"/>
      <w:r w:rsidRPr="00CE2853">
        <w:rPr>
          <w:rFonts w:asciiTheme="minorEastAsia" w:eastAsiaTheme="minorEastAsia" w:hAnsiTheme="minorEastAsia" w:hint="eastAsia"/>
          <w:color w:val="000000"/>
        </w:rPr>
        <w:t>、考生自我介绍和问答相结合的方式进行。面试期间允许化淡妆、不要</w:t>
      </w:r>
      <w:proofErr w:type="gramStart"/>
      <w:r w:rsidRPr="00CE2853">
        <w:rPr>
          <w:rFonts w:asciiTheme="minorEastAsia" w:eastAsiaTheme="minorEastAsia" w:hAnsiTheme="minorEastAsia" w:hint="eastAsia"/>
          <w:color w:val="000000"/>
        </w:rPr>
        <w:t>佩带假</w:t>
      </w:r>
      <w:proofErr w:type="gramEnd"/>
      <w:r w:rsidRPr="00CE2853">
        <w:rPr>
          <w:rFonts w:asciiTheme="minorEastAsia" w:eastAsiaTheme="minorEastAsia" w:hAnsiTheme="minorEastAsia" w:hint="eastAsia"/>
          <w:color w:val="000000"/>
        </w:rPr>
        <w:t>睫毛、美</w:t>
      </w:r>
      <w:proofErr w:type="gramStart"/>
      <w:r w:rsidRPr="00CE2853">
        <w:rPr>
          <w:rFonts w:asciiTheme="minorEastAsia" w:eastAsiaTheme="minorEastAsia" w:hAnsiTheme="minorEastAsia" w:hint="eastAsia"/>
          <w:color w:val="000000"/>
        </w:rPr>
        <w:t>瞳</w:t>
      </w:r>
      <w:proofErr w:type="gramEnd"/>
      <w:r w:rsidRPr="00CE2853">
        <w:rPr>
          <w:rFonts w:asciiTheme="minorEastAsia" w:eastAsiaTheme="minorEastAsia" w:hAnsiTheme="minorEastAsia" w:hint="eastAsia"/>
          <w:color w:val="000000"/>
        </w:rPr>
        <w:t>隐形眼镜等；男、女生头发应不遮盖耳朵，女生请盘发、露出额头。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 w:hint="eastAsia"/>
          <w:color w:val="000000"/>
        </w:rPr>
        <w:t>面试时需要卷起衣服袖子和裤腿，建议不要穿着连裤袜，建议穿着宽松的衣服和裤子，航空保安专业需要进行体能测试，建议穿着运动衣与运动鞋。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三、加试评分标准及原则：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 xml:space="preserve">    </w:t>
      </w:r>
      <w:r w:rsidRPr="00CE2853">
        <w:rPr>
          <w:rFonts w:asciiTheme="minorEastAsia" w:eastAsiaTheme="minorEastAsia" w:hAnsiTheme="minorEastAsia" w:hint="eastAsia"/>
          <w:color w:val="000000"/>
        </w:rPr>
        <w:t>面试总分为</w:t>
      </w:r>
      <w:r w:rsidRPr="00CE2853">
        <w:rPr>
          <w:rFonts w:asciiTheme="minorEastAsia" w:eastAsiaTheme="minorEastAsia" w:hAnsiTheme="minorEastAsia"/>
          <w:color w:val="000000"/>
        </w:rPr>
        <w:t>50</w:t>
      </w:r>
      <w:r w:rsidRPr="00CE2853">
        <w:rPr>
          <w:rFonts w:asciiTheme="minorEastAsia" w:eastAsiaTheme="minorEastAsia" w:hAnsiTheme="minorEastAsia" w:hint="eastAsia"/>
          <w:color w:val="000000"/>
        </w:rPr>
        <w:t>分，</w:t>
      </w:r>
      <w:r w:rsidRPr="00CE2853">
        <w:rPr>
          <w:rFonts w:asciiTheme="minorEastAsia" w:eastAsiaTheme="minorEastAsia" w:hAnsiTheme="minorEastAsia"/>
          <w:color w:val="000000"/>
        </w:rPr>
        <w:t>30</w:t>
      </w:r>
      <w:r w:rsidRPr="00CE2853">
        <w:rPr>
          <w:rFonts w:asciiTheme="minorEastAsia" w:eastAsiaTheme="minorEastAsia" w:hAnsiTheme="minorEastAsia" w:hint="eastAsia"/>
          <w:color w:val="000000"/>
        </w:rPr>
        <w:t>分及格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（一）评分标准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1</w:t>
      </w:r>
      <w:r w:rsidRPr="00CE2853">
        <w:rPr>
          <w:rFonts w:asciiTheme="minorEastAsia" w:eastAsiaTheme="minorEastAsia" w:hAnsiTheme="minorEastAsia" w:hint="eastAsia"/>
          <w:color w:val="000000"/>
        </w:rPr>
        <w:t>．形象（</w:t>
      </w:r>
      <w:r w:rsidRPr="00CE2853">
        <w:rPr>
          <w:rFonts w:asciiTheme="minorEastAsia" w:eastAsiaTheme="minorEastAsia" w:hAnsiTheme="minorEastAsia"/>
          <w:color w:val="000000"/>
        </w:rPr>
        <w:t>20</w:t>
      </w:r>
      <w:r w:rsidRPr="00CE2853">
        <w:rPr>
          <w:rFonts w:asciiTheme="minorEastAsia" w:eastAsiaTheme="minorEastAsia" w:hAnsiTheme="minorEastAsia" w:hint="eastAsia"/>
          <w:color w:val="000000"/>
        </w:rPr>
        <w:t>分）；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2</w:t>
      </w:r>
      <w:r w:rsidRPr="00CE2853">
        <w:rPr>
          <w:rFonts w:asciiTheme="minorEastAsia" w:eastAsiaTheme="minorEastAsia" w:hAnsiTheme="minorEastAsia" w:hint="eastAsia"/>
          <w:color w:val="000000"/>
        </w:rPr>
        <w:t>．英语朗读（</w:t>
      </w:r>
      <w:r w:rsidRPr="00CE2853">
        <w:rPr>
          <w:rFonts w:asciiTheme="minorEastAsia" w:eastAsiaTheme="minorEastAsia" w:hAnsiTheme="minorEastAsia"/>
          <w:color w:val="000000"/>
        </w:rPr>
        <w:t>10</w:t>
      </w:r>
      <w:r w:rsidRPr="00CE2853">
        <w:rPr>
          <w:rFonts w:asciiTheme="minorEastAsia" w:eastAsiaTheme="minorEastAsia" w:hAnsiTheme="minorEastAsia" w:hint="eastAsia"/>
          <w:color w:val="000000"/>
        </w:rPr>
        <w:t>分）；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3</w:t>
      </w:r>
      <w:r w:rsidRPr="00CE2853">
        <w:rPr>
          <w:rFonts w:asciiTheme="minorEastAsia" w:eastAsiaTheme="minorEastAsia" w:hAnsiTheme="minorEastAsia" w:hint="eastAsia"/>
          <w:color w:val="000000"/>
        </w:rPr>
        <w:t>．回答问题及临场反应（</w:t>
      </w:r>
      <w:r w:rsidRPr="00CE2853">
        <w:rPr>
          <w:rFonts w:asciiTheme="minorEastAsia" w:eastAsiaTheme="minorEastAsia" w:hAnsiTheme="minorEastAsia"/>
          <w:color w:val="000000"/>
        </w:rPr>
        <w:t>20</w:t>
      </w:r>
      <w:r w:rsidRPr="00CE2853">
        <w:rPr>
          <w:rFonts w:asciiTheme="minorEastAsia" w:eastAsiaTheme="minorEastAsia" w:hAnsiTheme="minorEastAsia" w:hint="eastAsia"/>
          <w:color w:val="000000"/>
        </w:rPr>
        <w:t>分）。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（二）评分原则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1</w:t>
      </w:r>
      <w:r w:rsidRPr="00CE2853">
        <w:rPr>
          <w:rFonts w:asciiTheme="minorEastAsia" w:eastAsiaTheme="minorEastAsia" w:hAnsiTheme="minorEastAsia" w:hint="eastAsia"/>
          <w:color w:val="000000"/>
        </w:rPr>
        <w:t>．外在形象和气质：由主考合议评分；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2</w:t>
      </w:r>
      <w:r w:rsidRPr="00CE2853">
        <w:rPr>
          <w:rFonts w:asciiTheme="minorEastAsia" w:eastAsiaTheme="minorEastAsia" w:hAnsiTheme="minorEastAsia" w:hint="eastAsia"/>
          <w:color w:val="000000"/>
        </w:rPr>
        <w:t>．表达及临场反应：由主考合议评分。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四、体检标准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1</w:t>
      </w:r>
      <w:r w:rsidRPr="00CE2853">
        <w:rPr>
          <w:rFonts w:asciiTheme="minorEastAsia" w:eastAsiaTheme="minorEastAsia" w:hAnsiTheme="minorEastAsia" w:hint="eastAsia"/>
          <w:color w:val="000000"/>
        </w:rPr>
        <w:t>．身体健康；肝功正常，无肝炎或肝脾肿大；无肺结核等传染病；无久治不愈的皮肤病，如头癣、湿疹、牛皮癣、慢性荨麻疹等；因考虑就业岗位的要求，请乙肝表面抗原呈阳性或转氨酶高的学生慎重报考；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2</w:t>
      </w:r>
      <w:r w:rsidRPr="00CE2853">
        <w:rPr>
          <w:rFonts w:asciiTheme="minorEastAsia" w:eastAsiaTheme="minorEastAsia" w:hAnsiTheme="minorEastAsia" w:hint="eastAsia"/>
          <w:color w:val="000000"/>
        </w:rPr>
        <w:t>．无色盲、无色弱；视力：任何一眼矫正视力不低于</w:t>
      </w:r>
      <w:r w:rsidRPr="00CE2853">
        <w:rPr>
          <w:rFonts w:asciiTheme="minorEastAsia" w:eastAsiaTheme="minorEastAsia" w:hAnsiTheme="minorEastAsia"/>
          <w:color w:val="000000"/>
        </w:rPr>
        <w:t>C</w:t>
      </w:r>
      <w:r w:rsidRPr="00CE2853">
        <w:rPr>
          <w:rFonts w:asciiTheme="minorEastAsia" w:eastAsiaTheme="minorEastAsia" w:hAnsiTheme="minorEastAsia" w:hint="eastAsia"/>
          <w:color w:val="000000"/>
        </w:rPr>
        <w:t>字视力表</w:t>
      </w:r>
      <w:r w:rsidRPr="00CE2853">
        <w:rPr>
          <w:rFonts w:asciiTheme="minorEastAsia" w:eastAsiaTheme="minorEastAsia" w:hAnsiTheme="minorEastAsia"/>
          <w:color w:val="000000"/>
        </w:rPr>
        <w:t>0.7</w:t>
      </w:r>
      <w:r w:rsidRPr="00CE2853">
        <w:rPr>
          <w:rFonts w:asciiTheme="minorEastAsia" w:eastAsiaTheme="minorEastAsia" w:hAnsiTheme="minorEastAsia" w:hint="eastAsia"/>
          <w:color w:val="000000"/>
        </w:rPr>
        <w:t>；眼球大小适中、对称，目光有神；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3</w:t>
      </w:r>
      <w:r w:rsidRPr="00CE2853">
        <w:rPr>
          <w:rFonts w:asciiTheme="minorEastAsia" w:eastAsiaTheme="minorEastAsia" w:hAnsiTheme="minorEastAsia" w:hint="eastAsia"/>
          <w:color w:val="000000"/>
        </w:rPr>
        <w:t>．五官端正，肤色好，面部和手、臂等裸露部位无明显的疤痕、斑点等；牙齿排列整齐，无明显异色，说话、微笑时无嘴型不对称；无腋臭；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4</w:t>
      </w:r>
      <w:r w:rsidRPr="00CE2853">
        <w:rPr>
          <w:rFonts w:asciiTheme="minorEastAsia" w:eastAsiaTheme="minorEastAsia" w:hAnsiTheme="minorEastAsia" w:hint="eastAsia"/>
          <w:color w:val="000000"/>
        </w:rPr>
        <w:t>．体形匀称，无明显的“</w:t>
      </w:r>
      <w:r w:rsidRPr="00CE2853">
        <w:rPr>
          <w:rFonts w:asciiTheme="minorEastAsia" w:eastAsiaTheme="minorEastAsia" w:hAnsiTheme="minorEastAsia"/>
          <w:color w:val="000000"/>
        </w:rPr>
        <w:t>O</w:t>
      </w:r>
      <w:r w:rsidRPr="00CE2853">
        <w:rPr>
          <w:rFonts w:asciiTheme="minorEastAsia" w:eastAsiaTheme="minorEastAsia" w:hAnsiTheme="minorEastAsia" w:hint="eastAsia"/>
          <w:color w:val="000000"/>
        </w:rPr>
        <w:t>”型或“</w:t>
      </w:r>
      <w:r w:rsidRPr="00CE2853">
        <w:rPr>
          <w:rFonts w:asciiTheme="minorEastAsia" w:eastAsiaTheme="minorEastAsia" w:hAnsiTheme="minorEastAsia"/>
          <w:color w:val="000000"/>
        </w:rPr>
        <w:t>X</w:t>
      </w:r>
      <w:r w:rsidRPr="00CE2853">
        <w:rPr>
          <w:rFonts w:asciiTheme="minorEastAsia" w:eastAsiaTheme="minorEastAsia" w:hAnsiTheme="minorEastAsia" w:hint="eastAsia"/>
          <w:color w:val="000000"/>
        </w:rPr>
        <w:t>”型腿；步态自如，动作协调；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5</w:t>
      </w:r>
      <w:r w:rsidRPr="00CE2853">
        <w:rPr>
          <w:rFonts w:asciiTheme="minorEastAsia" w:eastAsiaTheme="minorEastAsia" w:hAnsiTheme="minorEastAsia" w:hint="eastAsia"/>
          <w:color w:val="000000"/>
        </w:rPr>
        <w:t>．面部表情自然，微笑甜美；善于表达，口齿清楚，中英文发音基本准确；听力正常；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lastRenderedPageBreak/>
        <w:t>6</w:t>
      </w:r>
      <w:r w:rsidRPr="00CE2853">
        <w:rPr>
          <w:rFonts w:asciiTheme="minorEastAsia" w:eastAsiaTheme="minorEastAsia" w:hAnsiTheme="minorEastAsia" w:hint="eastAsia"/>
          <w:color w:val="000000"/>
        </w:rPr>
        <w:t>．体检标准参照《中国民用航空人员医学标准和体检合格管理规则》</w:t>
      </w:r>
      <w:r w:rsidRPr="00CE2853">
        <w:rPr>
          <w:rFonts w:asciiTheme="minorEastAsia" w:eastAsiaTheme="minorEastAsia" w:hAnsiTheme="minorEastAsia"/>
          <w:color w:val="000000"/>
        </w:rPr>
        <w:t>(</w:t>
      </w:r>
      <w:r w:rsidRPr="00CE2853">
        <w:rPr>
          <w:rFonts w:asciiTheme="minorEastAsia" w:eastAsiaTheme="minorEastAsia" w:hAnsiTheme="minorEastAsia" w:hint="eastAsia"/>
          <w:color w:val="000000"/>
        </w:rPr>
        <w:t>民航总局令第</w:t>
      </w:r>
      <w:r w:rsidRPr="00CE2853">
        <w:rPr>
          <w:rFonts w:asciiTheme="minorEastAsia" w:eastAsiaTheme="minorEastAsia" w:hAnsiTheme="minorEastAsia"/>
          <w:color w:val="000000"/>
        </w:rPr>
        <w:t>125</w:t>
      </w:r>
      <w:r w:rsidRPr="00CE2853">
        <w:rPr>
          <w:rFonts w:asciiTheme="minorEastAsia" w:eastAsiaTheme="minorEastAsia" w:hAnsiTheme="minorEastAsia" w:hint="eastAsia"/>
          <w:color w:val="000000"/>
        </w:rPr>
        <w:t>号</w:t>
      </w:r>
      <w:r w:rsidRPr="00CE2853">
        <w:rPr>
          <w:rFonts w:asciiTheme="minorEastAsia" w:eastAsiaTheme="minorEastAsia" w:hAnsiTheme="minorEastAsia"/>
          <w:color w:val="000000"/>
        </w:rPr>
        <w:t>)</w:t>
      </w:r>
      <w:r w:rsidRPr="00CE2853">
        <w:rPr>
          <w:rFonts w:asciiTheme="minorEastAsia" w:eastAsiaTheme="minorEastAsia" w:hAnsiTheme="minorEastAsia" w:hint="eastAsia"/>
          <w:color w:val="000000"/>
        </w:rPr>
        <w:t>的有关规定，亦可参考《江苏省普通高校招生考生体检信息卡》相关内容。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b/>
          <w:color w:val="000000"/>
        </w:rPr>
      </w:pPr>
      <w:r w:rsidRPr="00CE2853">
        <w:rPr>
          <w:rFonts w:asciiTheme="minorEastAsia" w:eastAsiaTheme="minorEastAsia" w:hAnsiTheme="minorEastAsia" w:hint="eastAsia"/>
          <w:b/>
          <w:color w:val="000000"/>
        </w:rPr>
        <w:t>五、注意事项：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1</w:t>
      </w:r>
      <w:r w:rsidRPr="00CE2853">
        <w:rPr>
          <w:rFonts w:asciiTheme="minorEastAsia" w:eastAsiaTheme="minorEastAsia" w:hAnsiTheme="minorEastAsia" w:hint="eastAsia"/>
          <w:color w:val="000000"/>
        </w:rPr>
        <w:t>．加试地点：江苏经贸职业技术学院江宁校区；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2</w:t>
      </w:r>
      <w:r w:rsidRPr="00CE2853">
        <w:rPr>
          <w:rFonts w:asciiTheme="minorEastAsia" w:eastAsiaTheme="minorEastAsia" w:hAnsiTheme="minorEastAsia" w:hint="eastAsia"/>
          <w:color w:val="000000"/>
        </w:rPr>
        <w:t>．加试时间：</w:t>
      </w:r>
      <w:r w:rsidR="00D71382">
        <w:rPr>
          <w:rFonts w:asciiTheme="minorEastAsia" w:eastAsiaTheme="minorEastAsia" w:hAnsiTheme="minorEastAsia" w:hint="eastAsia"/>
          <w:color w:val="000000"/>
        </w:rPr>
        <w:t>3月20日下午</w:t>
      </w:r>
      <w:bookmarkStart w:id="0" w:name="_GoBack"/>
      <w:bookmarkEnd w:id="0"/>
      <w:r w:rsidRPr="00CE2853">
        <w:rPr>
          <w:rFonts w:asciiTheme="minorEastAsia" w:eastAsiaTheme="minorEastAsia" w:hAnsiTheme="minorEastAsia" w:hint="eastAsia"/>
          <w:color w:val="000000"/>
        </w:rPr>
        <w:t>；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>3</w:t>
      </w:r>
      <w:r w:rsidRPr="00CE2853">
        <w:rPr>
          <w:rFonts w:asciiTheme="minorEastAsia" w:eastAsiaTheme="minorEastAsia" w:hAnsiTheme="minorEastAsia" w:hint="eastAsia"/>
          <w:color w:val="000000"/>
        </w:rPr>
        <w:t>．加试所需材料：考生本人身份证原件、准考证原件，双证齐全方可参加面试。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rPr>
          <w:rFonts w:asciiTheme="minorEastAsia" w:eastAsiaTheme="minorEastAsia" w:hAnsiTheme="minorEastAsia"/>
          <w:color w:val="000000"/>
        </w:rPr>
      </w:pPr>
      <w:r w:rsidRPr="00CE2853">
        <w:rPr>
          <w:rFonts w:asciiTheme="minorEastAsia" w:eastAsiaTheme="minorEastAsia" w:hAnsiTheme="minorEastAsia"/>
          <w:color w:val="000000"/>
        </w:rPr>
        <w:t xml:space="preserve">                                                    </w:t>
      </w:r>
      <w:r w:rsidRPr="00CE2853">
        <w:rPr>
          <w:rFonts w:asciiTheme="minorEastAsia" w:eastAsiaTheme="minorEastAsia" w:hAnsiTheme="minorEastAsia" w:hint="eastAsia"/>
          <w:color w:val="000000"/>
        </w:rPr>
        <w:t>江苏经贸职业技术学院</w:t>
      </w:r>
      <w:r w:rsidRPr="00CE2853">
        <w:rPr>
          <w:rFonts w:asciiTheme="minorEastAsia" w:eastAsiaTheme="minorEastAsia" w:hAnsiTheme="minorEastAsia"/>
          <w:color w:val="000000"/>
        </w:rPr>
        <w:t xml:space="preserve"> </w:t>
      </w:r>
    </w:p>
    <w:p w:rsidR="00EE5264" w:rsidRPr="00CE2853" w:rsidRDefault="00EE5264" w:rsidP="00EE5264">
      <w:pPr>
        <w:tabs>
          <w:tab w:val="left" w:pos="-180"/>
          <w:tab w:val="left" w:pos="180"/>
        </w:tabs>
        <w:spacing w:line="360" w:lineRule="exact"/>
        <w:ind w:firstLineChars="2700" w:firstLine="6480"/>
        <w:rPr>
          <w:rFonts w:asciiTheme="minorEastAsia" w:eastAsiaTheme="minorEastAsia" w:hAnsiTheme="minorEastAsia"/>
          <w:b/>
          <w:bCs/>
          <w:color w:val="000000"/>
          <w:kern w:val="2"/>
        </w:rPr>
      </w:pPr>
      <w:r>
        <w:rPr>
          <w:rFonts w:asciiTheme="minorEastAsia" w:eastAsiaTheme="minorEastAsia" w:hAnsiTheme="minorEastAsia"/>
          <w:color w:val="000000"/>
        </w:rPr>
        <w:t xml:space="preserve">   </w:t>
      </w:r>
      <w:r w:rsidRPr="00CE2853">
        <w:rPr>
          <w:rFonts w:asciiTheme="minorEastAsia" w:eastAsiaTheme="minorEastAsia" w:hAnsiTheme="minorEastAsia"/>
          <w:color w:val="000000"/>
        </w:rPr>
        <w:t xml:space="preserve"> 202</w:t>
      </w:r>
      <w:r w:rsidR="00232CBA">
        <w:rPr>
          <w:rFonts w:asciiTheme="minorEastAsia" w:eastAsiaTheme="minorEastAsia" w:hAnsiTheme="minorEastAsia" w:hint="eastAsia"/>
          <w:color w:val="000000"/>
        </w:rPr>
        <w:t>1</w:t>
      </w:r>
      <w:r w:rsidRPr="00CE2853">
        <w:rPr>
          <w:rFonts w:asciiTheme="minorEastAsia" w:eastAsiaTheme="minorEastAsia" w:hAnsiTheme="minorEastAsia" w:hint="eastAsia"/>
          <w:color w:val="000000"/>
        </w:rPr>
        <w:t>年</w:t>
      </w:r>
      <w:r w:rsidR="00232CBA">
        <w:rPr>
          <w:rFonts w:asciiTheme="minorEastAsia" w:eastAsiaTheme="minorEastAsia" w:hAnsiTheme="minorEastAsia" w:hint="eastAsia"/>
          <w:color w:val="000000"/>
        </w:rPr>
        <w:t>元</w:t>
      </w:r>
      <w:r w:rsidRPr="00CE2853">
        <w:rPr>
          <w:rFonts w:asciiTheme="minorEastAsia" w:eastAsiaTheme="minorEastAsia" w:hAnsiTheme="minorEastAsia" w:hint="eastAsia"/>
          <w:color w:val="000000"/>
        </w:rPr>
        <w:t>月</w:t>
      </w:r>
    </w:p>
    <w:sectPr w:rsidR="00EE5264" w:rsidRPr="00CE28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9B" w:rsidRDefault="00F16E9B" w:rsidP="00232CBA">
      <w:r>
        <w:separator/>
      </w:r>
    </w:p>
  </w:endnote>
  <w:endnote w:type="continuationSeparator" w:id="0">
    <w:p w:rsidR="00F16E9B" w:rsidRDefault="00F16E9B" w:rsidP="002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9B" w:rsidRDefault="00F16E9B" w:rsidP="00232CBA">
      <w:r>
        <w:separator/>
      </w:r>
    </w:p>
  </w:footnote>
  <w:footnote w:type="continuationSeparator" w:id="0">
    <w:p w:rsidR="00F16E9B" w:rsidRDefault="00F16E9B" w:rsidP="0023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64"/>
    <w:rsid w:val="00232CBA"/>
    <w:rsid w:val="00557F98"/>
    <w:rsid w:val="00B00554"/>
    <w:rsid w:val="00D71382"/>
    <w:rsid w:val="00EE5264"/>
    <w:rsid w:val="00F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64"/>
    <w:pPr>
      <w:widowControl w:val="0"/>
      <w:autoSpaceDE w:val="0"/>
      <w:autoSpaceDN w:val="0"/>
      <w:adjustRightInd w:val="0"/>
    </w:pPr>
    <w:rPr>
      <w:rFonts w:ascii="宋体" w:eastAsia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CBA"/>
    <w:rPr>
      <w:rFonts w:ascii="宋体" w:eastAsia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CBA"/>
    <w:rPr>
      <w:rFonts w:ascii="宋体" w:eastAsia="宋体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64"/>
    <w:pPr>
      <w:widowControl w:val="0"/>
      <w:autoSpaceDE w:val="0"/>
      <w:autoSpaceDN w:val="0"/>
      <w:adjustRightInd w:val="0"/>
    </w:pPr>
    <w:rPr>
      <w:rFonts w:ascii="宋体" w:eastAsia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CBA"/>
    <w:rPr>
      <w:rFonts w:ascii="宋体" w:eastAsia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CBA"/>
    <w:rPr>
      <w:rFonts w:ascii="宋体" w:eastAsia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戚玉红</dc:creator>
  <cp:lastModifiedBy>戚玉红</cp:lastModifiedBy>
  <cp:revision>3</cp:revision>
  <dcterms:created xsi:type="dcterms:W3CDTF">2020-04-23T02:48:00Z</dcterms:created>
  <dcterms:modified xsi:type="dcterms:W3CDTF">2021-01-05T08:21:00Z</dcterms:modified>
</cp:coreProperties>
</file>