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0C" w:rsidRDefault="00DB0522">
      <w:pPr>
        <w:widowControl/>
        <w:snapToGrid w:val="0"/>
        <w:spacing w:line="560" w:lineRule="exact"/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</w:pPr>
      <w:r>
        <w:rPr>
          <w:rFonts w:hAnsi="宋体" w:cs="宋体" w:hint="eastAsia"/>
          <w:b/>
          <w:bCs/>
          <w:color w:val="000000" w:themeColor="text1"/>
          <w:sz w:val="21"/>
          <w:szCs w:val="21"/>
        </w:rPr>
        <w:t>附件</w:t>
      </w:r>
      <w:r>
        <w:rPr>
          <w:rFonts w:hAnsi="宋体" w:cs="宋体"/>
          <w:b/>
          <w:bCs/>
          <w:color w:val="000000" w:themeColor="text1"/>
          <w:sz w:val="21"/>
          <w:szCs w:val="21"/>
        </w:rPr>
        <w:t>1</w:t>
      </w:r>
      <w:r>
        <w:rPr>
          <w:rFonts w:hAnsi="宋体" w:cs="宋体" w:hint="eastAsia"/>
          <w:b/>
          <w:bCs/>
          <w:color w:val="000000" w:themeColor="text1"/>
          <w:sz w:val="21"/>
          <w:szCs w:val="21"/>
        </w:rPr>
        <w:t>：</w:t>
      </w:r>
      <w:r>
        <w:rPr>
          <w:rFonts w:hAnsi="宋体" w:cs="宋体"/>
          <w:b/>
          <w:bCs/>
          <w:color w:val="000000" w:themeColor="text1"/>
          <w:sz w:val="21"/>
          <w:szCs w:val="21"/>
        </w:rPr>
        <w:t xml:space="preserve">                 </w:t>
      </w:r>
      <w:r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  <w:t xml:space="preserve">  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江苏经贸职业技术学院</w:t>
      </w:r>
    </w:p>
    <w:p w:rsidR="00B75D0C" w:rsidRDefault="00DB0522" w:rsidP="00E7430E">
      <w:pPr>
        <w:widowControl/>
        <w:snapToGrid w:val="0"/>
        <w:spacing w:line="560" w:lineRule="exact"/>
        <w:ind w:firstLineChars="445" w:firstLine="1251"/>
        <w:rPr>
          <w:rFonts w:asciiTheme="minorEastAsia" w:eastAsiaTheme="minorEastAsia" w:hAnsiTheme="minorEastAsia" w:cs="宋体"/>
          <w:b/>
          <w:bCs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宋体"/>
          <w:b/>
          <w:color w:val="000000" w:themeColor="text1"/>
          <w:sz w:val="28"/>
          <w:szCs w:val="28"/>
        </w:rPr>
        <w:t>202</w:t>
      </w:r>
      <w:r>
        <w:rPr>
          <w:rFonts w:asciiTheme="minorEastAsia" w:eastAsiaTheme="minorEastAsia" w:hAnsiTheme="minorEastAsia" w:cs="宋体" w:hint="eastAsia"/>
          <w:b/>
          <w:color w:val="000000" w:themeColor="text1"/>
          <w:sz w:val="28"/>
          <w:szCs w:val="28"/>
        </w:rPr>
        <w:t>2年高职提前招生体育特长生报名及加试考核办法</w:t>
      </w:r>
    </w:p>
    <w:p w:rsidR="00B75D0C" w:rsidRDefault="00B75D0C">
      <w:pPr>
        <w:widowControl/>
        <w:wordWrap w:val="0"/>
        <w:snapToGrid w:val="0"/>
        <w:spacing w:line="300" w:lineRule="auto"/>
        <w:ind w:firstLineChars="200" w:firstLine="42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DB0522">
      <w:pPr>
        <w:spacing w:line="360" w:lineRule="exact"/>
        <w:ind w:firstLineChars="200" w:firstLine="42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为了充实学校运动队建设，丰富校园体育文化生活，根据江苏省教育考试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院相关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规定，结合我校实际情况，特制定我校体育特长生招生办法。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一、招收项目及计划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田径、足球、篮球、排球、羽毛球、乒乓球、跆拳道、健美操（啦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啦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操）八个项目共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人。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二、报名条件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．具有省考试院规定的参加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2年提前招生报名基本资格。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．具有田径、足球、篮球、排球、羽毛球、乒乓球、跆拳道、健美操（啦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啦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操）二级运动员证书。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三、报名办法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 体育特长考生已报名参加2022年提前招生。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体育特长考生均须参加普</w:t>
      </w:r>
      <w:r>
        <w:rPr>
          <w:rFonts w:asciiTheme="majorEastAsia" w:eastAsiaTheme="majorEastAsia" w:hAnsiTheme="majorEastAsia" w:cs="宋体" w:hint="eastAsia"/>
          <w:color w:val="000000" w:themeColor="text1"/>
          <w:kern w:val="2"/>
          <w:lang w:val="zh-CN"/>
        </w:rPr>
        <w:t>通高中学业水平合格性考试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体育特长考生还须提供以下材料：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(1)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填报《江苏经贸职业技术学院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2年提前招生体育特长生报名表》（见附表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1)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br/>
        <w:t>(2)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有二级运动员等级证书的运动员，提供证书复印件（报到现场须出示原件）。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凡报考我校体育特长生的考生，须到我校参加体育特长生加试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四、报到加试时间及地点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报到时间：3月25日上午9：00-11：00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考试时间：3月25日下午14：00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报到地点：江苏经贸职业技术学院行政楼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五、加试项目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（一）田径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）身体素质：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米跑、立定三级跳远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）专项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: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对所报专项进行测试。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50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米只测一次，立定三级跳远测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次，取最好成绩计分。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径赛专项只测一次，田赛专项测试三次，取最好成绩。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）专项成绩得分占总分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80%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，身体素质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米和立定三级跳远各占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（二）足球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．考核内容（一般球员）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）身体素质（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5—25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米折返跑）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）基本技能（传准、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米运射）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5—25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米折返跑：将足球场边线设为起（终）跑线，向场内垂直延伸，分别在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米、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米、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米、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米和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米处各设置柱状标志。考官发令后，考生在起（终）跑线处采用站立式起跑，按规定依次用手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碰触各折返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点标志，并完成所有折返距离跑回起（终）跑线处。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）传准：以“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O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”为圆心（圆心处放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一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锥形标志桶作为标记），分别画半径为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米和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米的三个同心圆（线的宽度不超过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厘米，下同）。以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米为半径从圆心向任何方向划一条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米长的弧，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作为踢准的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限制线。（如下图）考生必须将球放在限制线上或线后向圈里踢球，否则踢中无效。以球的第一落点落在圈内或线上为有效（各圆的线为该圆的有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效区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）。将球踢进内圈得6分，踢进外圈得3分，踢到圈外得零分，每人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次，满分为6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/>
          <w:noProof/>
          <w:color w:val="000000" w:themeColor="text1"/>
          <w:szCs w:val="21"/>
        </w:rPr>
        <mc:AlternateContent>
          <mc:Choice Requires="wpc">
            <w:drawing>
              <wp:inline distT="0" distB="0" distL="0" distR="0">
                <wp:extent cx="5400040" cy="2059305"/>
                <wp:effectExtent l="0" t="0" r="635" b="0"/>
                <wp:docPr id="21" name="画布 2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椭圆 4"/>
                        <wps:cNvSpPr>
                          <a:spLocks noChangeArrowheads="1"/>
                        </wps:cNvSpPr>
                        <wps:spPr bwMode="auto">
                          <a:xfrm>
                            <a:off x="1304925" y="396240"/>
                            <a:ext cx="939165" cy="9163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ind w:firstLineChars="100" w:firstLine="22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6" name="自选图形 5"/>
                        <wps:cNvSpPr>
                          <a:spLocks noChangeArrowheads="1"/>
                        </wps:cNvSpPr>
                        <wps:spPr bwMode="auto">
                          <a:xfrm>
                            <a:off x="1732915" y="809625"/>
                            <a:ext cx="67310" cy="64770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弧形 6"/>
                        <wps:cNvSpPr/>
                        <wps:spPr bwMode="auto">
                          <a:xfrm rot="2780947">
                            <a:off x="4266565" y="610235"/>
                            <a:ext cx="541020" cy="55435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1268730"/>
                            <a:ext cx="1173480" cy="2520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ind w:firstLineChars="150" w:firstLine="330"/>
                                <w:rPr>
                                  <w:rFonts w:ascii="仿宋_GB2312" w:eastAsia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9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725805"/>
                            <a:ext cx="1174115" cy="437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rPr>
                                  <w:rFonts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0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2465070" y="1569085"/>
                            <a:ext cx="302895" cy="3911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spacing w:line="360" w:lineRule="auto"/>
                                <w:rPr>
                                  <w:rFonts w:ascii="仿宋_GB2312" w:eastAsia="仿宋_GB2312" w:hAnsi="宋体"/>
                                </w:rPr>
                              </w:pPr>
                            </w:p>
                          </w:txbxContent>
                        </wps:txbx>
                        <wps:bodyPr rot="0" vert="horz" wrap="none" lIns="94183" tIns="47092" rIns="94183" bIns="47092" anchor="t" anchorCtr="0" upright="1">
                          <a:spAutoFit/>
                        </wps:bodyPr>
                      </wps:wsp>
                      <wps:wsp>
                        <wps:cNvPr id="11" name="直线 10"/>
                        <wps:cNvCnPr/>
                        <wps:spPr bwMode="auto">
                          <a:xfrm>
                            <a:off x="1762125" y="377190"/>
                            <a:ext cx="635" cy="450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2" name="直线 11"/>
                        <wps:cNvCnPr/>
                        <wps:spPr bwMode="auto">
                          <a:xfrm>
                            <a:off x="1760855" y="862330"/>
                            <a:ext cx="635" cy="831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3" name="自选图形 12"/>
                        <wps:cNvSpPr>
                          <a:spLocks noChangeArrowheads="1"/>
                        </wps:cNvSpPr>
                        <wps:spPr bwMode="auto">
                          <a:xfrm>
                            <a:off x="1590675" y="674370"/>
                            <a:ext cx="360045" cy="360045"/>
                          </a:xfrm>
                          <a:prstGeom prst="flowChartConnector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直线 13"/>
                        <wps:cNvCnPr/>
                        <wps:spPr bwMode="auto">
                          <a:xfrm>
                            <a:off x="1790700" y="862965"/>
                            <a:ext cx="12598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</a:ln>
                        </wps:spPr>
                        <wps:bodyPr/>
                      </wps:wsp>
                      <wps:wsp>
                        <wps:cNvPr id="15" name="直线 14"/>
                        <wps:cNvCnPr/>
                        <wps:spPr bwMode="auto">
                          <a:xfrm>
                            <a:off x="3448050" y="872490"/>
                            <a:ext cx="125984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6" name="文本框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90825" y="546735"/>
                            <a:ext cx="1174115" cy="4375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rPr>
                                  <w:rFonts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7" name="文本框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457200"/>
                            <a:ext cx="1173480" cy="2527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ind w:firstLineChars="50" w:firstLine="110"/>
                                <w:rPr>
                                  <w:rFonts w:ascii="仿宋_GB2312" w:eastAsia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18" name="任意多边形 17"/>
                        <wps:cNvSpPr/>
                        <wps:spPr bwMode="auto">
                          <a:xfrm>
                            <a:off x="1609725" y="862965"/>
                            <a:ext cx="114300" cy="9906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56"/>
                              <a:gd name="T2" fmla="*/ 0 w 180"/>
                              <a:gd name="T3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156">
                                <a:moveTo>
                                  <a:pt x="180" y="0"/>
                                </a:moveTo>
                                <a:cubicBezTo>
                                  <a:pt x="105" y="65"/>
                                  <a:pt x="30" y="130"/>
                                  <a:pt x="0" y="1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文本框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834390"/>
                            <a:ext cx="1173480" cy="2520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ind w:firstLineChars="100" w:firstLine="220"/>
                                <w:rPr>
                                  <w:rFonts w:ascii="仿宋_GB2312" w:eastAsia="仿宋_GB231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4183" tIns="47092" rIns="94183" bIns="47092" anchor="t" anchorCtr="0" upright="1">
                          <a:noAutofit/>
                        </wps:bodyPr>
                      </wps:wsp>
                      <wps:wsp>
                        <wps:cNvPr id="20" name="文本框 1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367790"/>
                            <a:ext cx="12573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75D0C" w:rsidRDefault="00B75D0C">
                              <w:pPr>
                                <w:rPr>
                                  <w:rFonts w:ascii="仿宋_GB2312" w:eastAsia="仿宋_GB23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 xmlns:wpsCustomData="http://www.wps.cn/officeDocument/2013/wpsCustomData">
            <w:pict>
              <v:group id="_x0000_s1026" o:spid="_x0000_s1026" o:spt="203" style="height:162.15pt;width:425.2pt;" coordsize="5400040,2059305" editas="canvas" o:gfxdata="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">
                <o:lock v:ext="edit" aspectratio="f"/>
                <v:shape id="_x0000_s1026" o:spid="_x0000_s1026" style="position:absolute;left:0;top:0;height:2059305;width:5400040;" filled="f" stroked="f" coordsize="21600,21600" o:gfxdata="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">
                  <v:fill on="f" focussize="0,0"/>
                  <v:stroke on="f"/>
                  <v:imagedata o:title=""/>
                  <o:lock v:ext="edit" aspectratio="f"/>
                </v:shape>
                <v:shape id="椭圆 4" o:spid="_x0000_s1026" o:spt="3" type="#_x0000_t3" style="position:absolute;left:1304925;top:396240;height:916305;width:939165;" fillcolor="#FFFFFF" filled="t" stroked="t" coordsize="21600,21600" o:gfxdata="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xkV2I1QAAAAUBAAAPAAAAAAAAAAEAIAAAADgAAABkcnMvZG93bnJldi54&#10;bWxQSwECFAAUAAAACACHTuJAb0gGoyACAAAsBAAADgAAAAAAAAABACAAAAA6AQAAZHJzL2Uyb0Rv&#10;Yy54bWxQSwUGAAAAAAYABgBZAQAAzAUAAAAA&#10;">
                  <v:fill on="t" focussize="0,0"/>
                  <v:stroke color="#000000" joinstyle="round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ind w:firstLine="220" w:firstLineChars="10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自选图形 5" o:spid="_x0000_s1026" o:spt="120" type="#_x0000_t120" style="position:absolute;left:1732915;top:809625;height:64770;width:67310;" fillcolor="#000000" filled="t" stroked="t" coordsize="21600,21600" o:gfxdata="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+EclM1gAAAAUBAAAPAAAAAAAAAAEAIAAAADgAAABkcnMv&#10;ZG93bnJldi54bWxQSwECFAAUAAAACACHTuJA/+IZESgCAAAwBAAADgAAAAAAAAABACAAAAA7AQAA&#10;ZHJzL2Uyb0RvYy54bWxQSwUGAAAAAAYABgBZAQAA1Q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弧形 6" o:spid="_x0000_s1026" o:spt="100" style="position:absolute;left:4266565;top:610235;height:554355;width:541020;rotation:3037536f;" filled="f" stroked="t" coordsize="21600,21600" o:gfxdata="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FgAAAGRycy9QSwECFAAUAAAACACHTuJAqIIH1NYAAAAFAQAA&#10;DwAAAAAAAAABACAAAAA4AAAAZHJzL2Rvd25yZXYueG1sUEsBAhQAFAAAAAgAh07iQLQ+KIMiAwAA&#10;5QcAAA4AAAAAAAAAAQAgAAAAOwEAAGRycy9lMm9Eb2MueG1sUEsFBgAAAAAGAAYAWQEAAM8GAAAA&#10;AA==&#10;" path="m-1,0c11929,0,21600,9670,21600,21600nfem-1,0c11929,0,21600,9670,21600,21600l0,21600xnse">
                  <v:path o:connectlocs="0,0;541020,554355;0,554355" o:connectangles="0,0,0"/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文本框 7" o:spid="_x0000_s1026" o:spt="202" type="#_x0000_t202" style="position:absolute;left:1209675;top:1268730;height:252095;width:1173480;" fillcolor="#FFFFFF" filled="t" stroked="f" coordsize="21600,21600" o:gfxdata="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1JCEL1gAAAAUBAAAPAAAAAAAAAAEAIAAAADgAAABkcnMvZG93&#10;bnJldi54bWxQSwECFAAUAAAACACHTuJAxBOiGCUCAAAZBAAADgAAAAAAAAABACAAAAA7AQAAZHJz&#10;L2Uyb0RvYy54bWxQSwUGAAAAAAYABgBZAQAA0gUAAAAA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ind w:firstLine="330" w:firstLineChars="150"/>
                          <w:rPr>
                            <w:rFonts w:ascii="仿宋_GB2312" w:eastAsia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文本框 8" o:spid="_x0000_s1026" o:spt="202" type="#_x0000_t202" style="position:absolute;left:3038475;top:725805;height:437515;width:1174115;" fillcolor="#FFFFFF" filled="t" stroked="f" coordsize="21600,21600" o:gfxdata="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UkIQvWAAAABQEAAA8AAAAAAAAAAQAgAAAAOAAAAGRycy9k&#10;b3ducmV2LnhtbFBLAQIUABQAAAAIAIdO4kCPtGNkJwIAABgEAAAOAAAAAAAAAAEAIAAAADsBAABk&#10;cnMvZTJvRG9jLnhtbFBLBQYAAAAABgAGAFkBAADUBQAAAAA=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rPr>
                            <w:rFonts w:eastAsia="仿宋_GB2312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2465070;top:1569085;height:391160;width:302895;mso-wrap-style:none;" fillcolor="#FFFFFF" filled="t" stroked="f" coordsize="21600,21600" o:gfxdata="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sYFA9YAAAAFAQAADwAAAAAAAAABACAAAAA4AAAAZHJzL2Rv&#10;d25yZXYueG1sUEsBAhQAFAAAAAgAh07iQAdxVyYmAgAAFwQAAA4AAAAAAAAAAQAgAAAAOwEAAGRy&#10;cy9lMm9Eb2MueG1sUEsFBgAAAAAGAAYAWQEAANMFAAAAAA==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 style="mso-fit-shape-to-text:t;">
                    <w:txbxContent>
                      <w:p>
                        <w:pPr>
                          <w:spacing w:line="360" w:lineRule="auto"/>
                          <w:rPr>
                            <w:rFonts w:ascii="仿宋_GB2312" w:hAnsi="宋体" w:eastAsia="仿宋_GB2312"/>
                          </w:rPr>
                        </w:pPr>
                      </w:p>
                    </w:txbxContent>
                  </v:textbox>
                </v:shape>
                <v:line id="直线 10" o:spid="_x0000_s1026" o:spt="20" style="position:absolute;left:1762125;top:377190;height:450850;width:635;" filled="f" stroked="t" coordsize="21600,21600" o:gfxdata="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fQUcGNkA&#10;AAAFAQAADwAAAAAAAAABACAAAAA4AAAAZHJzL2Rvd25yZXYueG1sUEsBAhQAFAAAAAgAh07iQHG3&#10;RdPPAQAAhQMAAA4AAAAAAAAAAQAgAAAAPgEAAGRycy9lMm9Eb2MueG1sUEsFBgAAAAAGAAYAWQEA&#10;AH8FAAAAAA==&#10;">
                  <v:fill on="f" focussize="0,0"/>
                  <v:stroke color="#000000" joinstyle="round" startarrow="open" endarrow="open"/>
                  <v:imagedata o:title=""/>
                  <o:lock v:ext="edit" aspectratio="f"/>
                </v:line>
                <v:line id="直线 11" o:spid="_x0000_s1026" o:spt="20" style="position:absolute;left:1760855;top:862330;height:831850;width:635;" filled="f" stroked="t" coordsize="21600,21600" o:gfxdata="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fQUcGNkA&#10;AAAFAQAADwAAAAAAAAABACAAAAA4AAAAZHJzL2Rvd25yZXYueG1sUEsBAhQAFAAAAAgAh07iQNIm&#10;x0XPAQAAhQMAAA4AAAAAAAAAAQAgAAAAPgEAAGRycy9lMm9Eb2MueG1sUEsFBgAAAAAGAAYAWQEA&#10;AH8FAAAAAA==&#10;">
                  <v:fill on="f" focussize="0,0"/>
                  <v:stroke color="#000000" joinstyle="round" startarrow="open" endarrow="open"/>
                  <v:imagedata o:title=""/>
                  <o:lock v:ext="edit" aspectratio="f"/>
                </v:line>
                <v:shape id="自选图形 12" o:spid="_x0000_s1026" o:spt="120" type="#_x0000_t120" style="position:absolute;left:1590675;top:674370;height:360045;width:360045;" fillcolor="#FFFFFF" filled="t" stroked="t" coordsize="21600,21600" o:gfxdata="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oVwQldQAAAAFAQAADwAA&#10;AAAAAAABACAAAAA4AAAAZHJzL2Rvd25yZXYueG1sUEsBAhQAFAAAAAgAh07iQOQQhrc9AgAAUQQA&#10;AA4AAAAAAAAAAQAgAAAAOQEAAGRycy9lMm9Eb2MueG1sUEsFBgAAAAAGAAYAWQEAAOgFAAAAAA==&#10;">
                  <v:fill on="t" opacity="0f" focussize="0,0"/>
                  <v:stroke color="#000000" joinstyle="round"/>
                  <v:imagedata o:title=""/>
                  <o:lock v:ext="edit" aspectratio="f"/>
                </v:shape>
                <v:line id="直线 13" o:spid="_x0000_s1026" o:spt="20" style="position:absolute;left:1790700;top:862965;height:635;width:1259840;" filled="f" stroked="t" coordsize="21600,21600" o:gfxdata="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NDqvR7YAAAABQEA&#10;AA8AAAAAAAAAAQAgAAAAOAAAAGRycy9kb3ducmV2LnhtbFBLAQIUABQAAAAIAIdO4kD9QwtMywEA&#10;AFsDAAAOAAAAAAAAAAEAIAAAAD0BAABkcnMvZTJvRG9jLnhtbFBLBQYAAAAABgAGAFkBAAB6BQAA&#10;AAA=&#10;">
                  <v:fill on="f" focussize="0,0"/>
                  <v:stroke color="#000000" joinstyle="round" startarrow="open"/>
                  <v:imagedata o:title=""/>
                  <o:lock v:ext="edit" aspectratio="f"/>
                </v:line>
                <v:line id="直线 14" o:spid="_x0000_s1026" o:spt="20" style="position:absolute;left:3448050;top:872490;height:635;width:1259840;" filled="f" stroked="t" coordsize="21600,21600" o:gfxdata="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BiD60v1wAAAAUBAAAP&#10;AAAAAAAAAAEAIAAAADgAAABkcnMvZG93bnJldi54bWxQSwECFAAUAAAACACHTuJAJZg3GMoBAABb&#10;AwAADgAAAAAAAAABACAAAAA8AQAAZHJzL2Uyb0RvYy54bWxQSwUGAAAAAAYABgBZAQAAeA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文本框 15" o:spid="_x0000_s1026" o:spt="202" type="#_x0000_t202" style="position:absolute;left:2790825;top:546735;height:437515;width:1174115;" fillcolor="#FFFFFF" filled="t" stroked="f" coordsize="21600,21600" o:gfxdata="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NSQhC9YAAAAFAQAADwAAAAAAAAABACAAAAA4AAAAZHJz&#10;L2Rvd25yZXYueG1sUEsBAhQAFAAAAAgAh07iQAfcewUpAgAAGgQAAA4AAAAAAAAAAQAgAAAAOwEA&#10;AGRycy9lMm9Eb2MueG1sUEsFBgAAAAAGAAYAWQEAANYFAAAAAA==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rPr>
                            <w:rFonts w:eastAsia="仿宋_GB2312"/>
                          </w:rPr>
                        </w:pPr>
                      </w:p>
                    </w:txbxContent>
                  </v:textbox>
                </v:shape>
                <v:shape id="文本框 16" o:spid="_x0000_s1026" o:spt="202" type="#_x0000_t202" style="position:absolute;left:1352550;top:457200;height:252730;width:1173480;" fillcolor="#FFFFFF" filled="t" stroked="f" coordsize="21600,21600" o:gfxdata="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DUkIQvWAAAABQEAAA8AAAAAAAAAAQAgAAAAOAAAAGRycy9k&#10;b3ducmV2LnhtbFBLAQIUABQAAAAIAIdO4kColQChJwIAABoEAAAOAAAAAAAAAAEAIAAAADsBAABk&#10;cnMvZTJvRG9jLnhtbFBLBQYAAAAABgAGAFkBAADUBQAAAAA=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ind w:firstLine="110" w:firstLineChars="50"/>
                          <w:rPr>
                            <w:rFonts w:ascii="仿宋_GB2312" w:eastAsia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任意多边形 17" o:spid="_x0000_s1026" o:spt="100" style="position:absolute;left:1609725;top:862965;height:99060;width:114300;" filled="f" stroked="t" coordsize="180,156" o:gfxdata="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BYAAABkcnMvUEsBAhQAFAAAAAgAh07iQHCF67DYAAAABQEAAA8AAAAAAAAAAQAgAAAA&#10;OAAAAGRycy9kb3ducmV2LnhtbFBLAQIUABQAAAAIAIdO4kBo73q82QIAAOsFAAAOAAAAAAAAAAEA&#10;IAAAAD0BAABkcnMvZTJvRG9jLnhtbFBLBQYAAAAABgAGAFkBAACIBgAAAAA=&#10;" path="m180,0c105,65,30,130,0,156e">
                  <v:path o:connectlocs="114300,0;0,99060" o:connectangles="0,0"/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shape id="文本框 18" o:spid="_x0000_s1026" o:spt="202" type="#_x0000_t202" style="position:absolute;left:1171575;top:834390;height:252095;width:1173480;" fillcolor="#FFFFFF" filled="t" stroked="f" coordsize="21600,21600" o:gfxdata="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A1JCEL1gAAAAUBAAAPAAAAAAAAAAEAIAAAADgAAABkcnMv&#10;ZG93bnJldi54bWxQSwECFAAUAAAACACHTuJApFiRHigCAAAaBAAADgAAAAAAAAABACAAAAA7AQAA&#10;ZHJzL2Uyb0RvYy54bWxQSwUGAAAAAAYABgBZAQAA1QUAAAAA&#10;">
                  <v:fill on="t" opacity="0f" focussize="0,0"/>
                  <v:stroke on="f"/>
                  <v:imagedata o:title=""/>
                  <o:lock v:ext="edit" aspectratio="f"/>
                  <v:textbox inset="7.4159842519685pt,3.70803149606299pt,7.4159842519685pt,3.70803149606299pt">
                    <w:txbxContent>
                      <w:p>
                        <w:pPr>
                          <w:ind w:firstLine="220" w:firstLineChars="100"/>
                          <w:rPr>
                            <w:rFonts w:ascii="仿宋_GB2312" w:eastAsia="仿宋_GB231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文本框 19" o:spid="_x0000_s1026" o:spt="202" type="#_x0000_t202" style="position:absolute;left:3886200;top:1367790;height:396240;width:1257300;" fillcolor="#FFFFFF" filled="t" stroked="f" coordsize="21600,21600" o:gfxdata="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VYb3d1QAAAAUBAAAPAAAAAAAAAAEAIAAAADgAAABkcnMvZG93bnJldi54bWxQSwEC&#10;FAAUAAAACACHTuJAp+K80RoCAAD+AwAADgAAAAAAAAABACAAAAA6AQAAZHJzL2Uyb0RvYy54bWxQ&#10;SwUGAAAAAAYABgBZAQAAx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_GB2312" w:eastAsia="仿宋_GB2312"/>
                          </w:rPr>
                        </w:pP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米运射：球放在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起始线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上，球动开表，考生运球依次绕过所有标志杆后射门，在球越过球门线瞬间停表。球没有进入球门无成绩（包括球打在球门立柱和横梁上）；漏过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标志杆无成绩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。每人测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次，取最好一次成绩为最后成绩。</w:t>
      </w:r>
    </w:p>
    <w:p w:rsidR="00B75D0C" w:rsidRDefault="00DB0522">
      <w:pPr>
        <w:spacing w:line="360" w:lineRule="auto"/>
        <w:ind w:firstLine="48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/>
          <w:noProof/>
          <w:color w:val="000000" w:themeColor="text1"/>
          <w:szCs w:val="21"/>
        </w:rPr>
        <w:drawing>
          <wp:inline distT="0" distB="0" distL="0" distR="0">
            <wp:extent cx="5047615" cy="2019300"/>
            <wp:effectExtent l="0" t="0" r="635" b="0"/>
            <wp:docPr id="4" name="图片 4" descr="说明: b066f890-2ffd-402c-aed0-56ae8b38b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b066f890-2ffd-402c-aed0-56ae8b38bba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）实战：根据考生人数，将考生分为不同的组（队），分别进行正式场地的比赛或小场地的比赛。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00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5—25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米折返跑、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传准和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米运射各占总分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，实战占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numPr>
          <w:ilvl w:val="0"/>
          <w:numId w:val="1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实战评分办法：根据考生的技术战术能力、心理素质及比赛作风等方面进行综合评定。所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有考生只能穿胶鞋或胶钉足球鞋。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．考核内容（守门员）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）身体素质（立定三级跳）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）专项（掷远、踢远、扑接球）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）立定三级跳：原地双脚起跳，其它要求如行进间三级跳远。每人两次机会，取最好成绩记录。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）掷远与踢远：在罚球区线上截取横宽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米为测试场地的宽度，在横线的两个端点分别向场内划两条与边线平行的直线，并标出距离数，此两条线的纵长为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60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米以上。先采用手掷远，然后用脚发球踢远。每人用手发球掷远二次，用脚发球踢远（采用踢凌空球、反弹球、定位球等方法不限）二次。手发球和脚发球各取其中最好一次成绩相加作为考生最后成绩。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）扑接球：考生守门，扑接从位于罚球区线外射来的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个球。由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～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个考评员对其技术技能进行评定。取平均分为最后得分。成绩优者名次列前。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（四）实战：根据考生人数，将考生分在不同的组（队）中，分别进行正式场地的比赛或小场地的比赛。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6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）立定三级跳、掷远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与踢远以及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扑接球各占总分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，实战占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（三）篮球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）助跑摸高（男女必测）、原地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五连纵跳摸高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（限男子）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）全场运球三点变线上篮、投篮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）助跑摸高、原地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五连纵跳摸高</w:t>
      </w:r>
      <w:proofErr w:type="gramEnd"/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助跑摸高考核方法：助跑单脚跳起摸高，以摸高的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最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高度计分，每人做两次，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计其中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一次最佳成绩；原地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五连纵跳摸高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考核方法：双脚原地连续起跳五次，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取最高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成绩。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）全场运球三点变线上篮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在两个罚球线及中圈边放一竖竿，学生自端线与左侧三秒区线交接处开始，绕三竿上篮，必须投进，回来线路相同，来回共两次。每人做两次，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计其中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一次最佳成绩。图示：</w:t>
      </w:r>
    </w:p>
    <w:p w:rsidR="00B75D0C" w:rsidRDefault="00DB0522">
      <w:pPr>
        <w:spacing w:line="396" w:lineRule="auto"/>
        <w:ind w:firstLineChars="250" w:firstLine="600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/>
          <w:noProof/>
          <w:color w:val="000000" w:themeColor="text1"/>
          <w:szCs w:val="21"/>
        </w:rPr>
        <w:lastRenderedPageBreak/>
        <w:drawing>
          <wp:inline distT="0" distB="0" distL="0" distR="0">
            <wp:extent cx="4067175" cy="4074795"/>
            <wp:effectExtent l="0" t="0" r="952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要求：连续运球，到变线点必须变向换手运球；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不得远推运球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上篮，不允许带球走、两次运球、携带球；必须投中篮后，才能继续运球，投不中要继续再投，直到投中，投篮的手（左手或右手投）不加限制。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）投篮（三分线外）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考生在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分线外投篮，投篮后自己抢篮板球，再运至三分线外投篮，时间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分钟。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要求：投篮时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不得踏线或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过线，不得带球跑，违者投中无效。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注：身高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195cm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以上运动员投篮线为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6.25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米，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195cm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以下运动员投篮线为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6.75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米。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）分组比赛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根据考生人数，进行全场或半场的编队比赛，采用半场人盯人防守，考核其技术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和战术的运用能力。对能力较强的学生，可再进行一轮比赛，每场比赛时间要以能够全部观察了解每个考生的情况而定，评定的内容有：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①个人攻防能力：观察进攻技术运用的合理性和熟练程度。重点看投篮、突破和传接球。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②防守能力：观察个人防守和协同防守能力。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ab/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③战术意识：观察全场比赛中攻守转换速度、快攻意识和个人战术行动的能力。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分，。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）各项所占分值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①实战占总分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60%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②身体素质：男子助跑摸高占总分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、原地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五连纵跳摸高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；女子助跑摸高占总分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③专项基础技术：全场运球三点变线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上篮占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投篮占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（四）排球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</w:t>
      </w:r>
    </w:p>
    <w:p w:rsidR="00B75D0C" w:rsidRDefault="00DB0522">
      <w:pPr>
        <w:spacing w:line="360" w:lineRule="exact"/>
        <w:ind w:firstLineChars="100" w:firstLine="21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）助跑摸高</w:t>
      </w:r>
    </w:p>
    <w:p w:rsidR="00B75D0C" w:rsidRDefault="00DB0522">
      <w:pPr>
        <w:spacing w:line="360" w:lineRule="exact"/>
        <w:ind w:firstLineChars="100" w:firstLine="21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）传垫球</w:t>
      </w:r>
    </w:p>
    <w:p w:rsidR="00B75D0C" w:rsidRDefault="00DB0522">
      <w:pPr>
        <w:spacing w:line="360" w:lineRule="exact"/>
        <w:ind w:firstLineChars="100" w:firstLine="21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）扣球</w:t>
      </w:r>
    </w:p>
    <w:p w:rsidR="00B75D0C" w:rsidRDefault="00DB0522">
      <w:pPr>
        <w:spacing w:line="360" w:lineRule="exact"/>
        <w:ind w:firstLineChars="100" w:firstLine="21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（4）发球</w:t>
      </w:r>
    </w:p>
    <w:p w:rsidR="00B75D0C" w:rsidRDefault="00DB0522">
      <w:pPr>
        <w:spacing w:line="360" w:lineRule="exact"/>
        <w:ind w:firstLineChars="100" w:firstLine="21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考核办法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（1）助跑摸高：采用二、三步助跑，双脚起跳，单手摸高，每人做两次，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取最高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成绩。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男生3.00米，女生2.70米得满分3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tbl>
      <w:tblPr>
        <w:tblStyle w:val="a6"/>
        <w:tblW w:w="7794" w:type="dxa"/>
        <w:jc w:val="center"/>
        <w:tblLayout w:type="fixed"/>
        <w:tblLook w:val="04A0" w:firstRow="1" w:lastRow="0" w:firstColumn="1" w:lastColumn="0" w:noHBand="0" w:noVBand="1"/>
      </w:tblPr>
      <w:tblGrid>
        <w:gridCol w:w="2598"/>
        <w:gridCol w:w="2598"/>
        <w:gridCol w:w="2598"/>
      </w:tblGrid>
      <w:tr w:rsidR="00B75D0C">
        <w:trPr>
          <w:trHeight w:val="391"/>
          <w:jc w:val="center"/>
        </w:trPr>
        <w:tc>
          <w:tcPr>
            <w:tcW w:w="2598" w:type="dxa"/>
            <w:vMerge w:val="restart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分值</w:t>
            </w:r>
          </w:p>
        </w:tc>
        <w:tc>
          <w:tcPr>
            <w:tcW w:w="5196" w:type="dxa"/>
            <w:gridSpan w:val="2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成绩（米）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  <w:vMerge/>
          </w:tcPr>
          <w:p w:rsidR="00B75D0C" w:rsidRDefault="00B75D0C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.00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.70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.98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.68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.96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.66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.94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.64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.92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.62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.90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.60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.88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.58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.86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.56</w:t>
            </w:r>
          </w:p>
        </w:tc>
      </w:tr>
      <w:tr w:rsidR="00B75D0C">
        <w:trPr>
          <w:trHeight w:val="391"/>
          <w:jc w:val="center"/>
        </w:trPr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.84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及以下</w:t>
            </w:r>
          </w:p>
        </w:tc>
        <w:tc>
          <w:tcPr>
            <w:tcW w:w="2598" w:type="dxa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.54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及以下</w:t>
            </w:r>
          </w:p>
        </w:tc>
      </w:tr>
    </w:tbl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（2）传垫球：隔网裁判依次抛5个球至对网6号位，考生将球传或垫到2，3号位之间的框里。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技评要求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：动作到位、协调、熟练、手法正确、击球动作合理。</w:t>
      </w:r>
    </w:p>
    <w:p w:rsidR="00B75D0C" w:rsidRDefault="00B75D0C">
      <w:pPr>
        <w:spacing w:line="360" w:lineRule="exact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79375</wp:posOffset>
            </wp:positionV>
            <wp:extent cx="4454525" cy="2033905"/>
            <wp:effectExtent l="0" t="0" r="3175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203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动作技术30分：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优秀（27-3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分）：要求动作到位、协调、熟练、手法正确。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良好（21-26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9分）：要求动作较到位、协调、比较熟练，手法较正确。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及格（15-20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9分）：要求动作基本到位、协调、熟练，手法基本正确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不及格（15分以下）：动作不到位、不协调、不熟练、手法不正确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达标3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分：每个球垫到指定区域，进5个球，每个球6分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（3）扣球：考生在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4号位扣5个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球（要求：球落在隔网场地内为前提，以动作准确度评分）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动作技术30分。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优秀（27-3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分）：要求动作完整，助跑、起跳、挥臂结合的协调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良好（21-26.9分）：要求动作较完整，助跑、起跳、挥臂结合较协调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及格（15-20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9分）：要求动作基本完整，助跑、起跳、挥臂结合基本协调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不及格（15分以下）：动作不到位、不协调、不熟练、挥臂结合不协调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达标3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分：5个球在不犯规情况下，将球扣到对网场地，一个球6分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（4）发球：每个考生发5个球，男生要求上手发球，女生可以下手发球，上手发球的女生给予适当加分。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动作技术30分 ：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优秀（27-3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分）：要求上手发球抛球到位，挥臂连贯；下手发球，定做准确，击球点到位，挥臂速度快。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良好（21-26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9分）：要求上手发球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抛球较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到位，挥臂连贯；下手发球，定做比较准确，击球点比较到位，挥臂速度比较快。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及格（1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-20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9分）：要求上手发球抛球基本到位，挥臂连贯；下手发球，定做准确，击球点基本到位，挥臂速度缓慢。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不及格（1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分以下）：要求上手发球抛球不到位，挥臂不连贯；下手发球，定做不准确，击球点不到位，挥臂速度慢。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达标3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分：5个球都发过网，到场区域内。一个球6分（注：女生若上手发球的在球过网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并动作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准确的情况下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每个球加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0.75分）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）实战：按考生人数和实力分组。通过比赛队考生的技术动作规范、人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球位置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关系、预判能力、协调程度、运用效果、战术意识、合作精神以及个人实战能力等方面进行综合评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定。</w:t>
      </w:r>
    </w:p>
    <w:tbl>
      <w:tblPr>
        <w:tblStyle w:val="a6"/>
        <w:tblW w:w="8013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02"/>
        <w:gridCol w:w="1603"/>
        <w:gridCol w:w="1603"/>
        <w:gridCol w:w="1603"/>
      </w:tblGrid>
      <w:tr w:rsidR="00B75D0C">
        <w:trPr>
          <w:trHeight w:val="479"/>
          <w:jc w:val="center"/>
        </w:trPr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优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良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中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差</w:t>
            </w:r>
          </w:p>
        </w:tc>
      </w:tr>
      <w:tr w:rsidR="00B75D0C">
        <w:trPr>
          <w:trHeight w:val="479"/>
          <w:jc w:val="center"/>
        </w:trPr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分值</w:t>
            </w:r>
          </w:p>
        </w:tc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75-9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-7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-6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分以下</w:t>
            </w:r>
          </w:p>
        </w:tc>
      </w:tr>
      <w:tr w:rsidR="00B75D0C">
        <w:trPr>
          <w:trHeight w:val="479"/>
          <w:jc w:val="center"/>
        </w:trPr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标准</w:t>
            </w:r>
          </w:p>
        </w:tc>
        <w:tc>
          <w:tcPr>
            <w:tcW w:w="1602" w:type="dxa"/>
            <w:vAlign w:val="center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各技术动作规范协调，运用效果良好；战术意识及个人实战能力很强。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各技术动作规范协调，运用效果良好；战术意识及个人实战能力较强。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各技术动作规范程度、协调性及运用效果一般；战术意识及个人实战能力一般。</w:t>
            </w:r>
          </w:p>
        </w:tc>
        <w:tc>
          <w:tcPr>
            <w:tcW w:w="1603" w:type="dxa"/>
            <w:vAlign w:val="center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各技术动作规范程度、协调性及运用效果较差；战术意识及个人实战能力较差。</w:t>
            </w:r>
          </w:p>
        </w:tc>
      </w:tr>
    </w:tbl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分，。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）各项所占分值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①实战占总分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②身体素质：助跑摸高占总分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</w:p>
    <w:p w:rsidR="00B75D0C" w:rsidRDefault="00DB0522">
      <w:pPr>
        <w:spacing w:line="360" w:lineRule="exact"/>
        <w:ind w:firstLineChars="300" w:firstLine="63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③专项基础技术：传垫球占总分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扣球占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，发球占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%</w:t>
      </w:r>
    </w:p>
    <w:p w:rsidR="00B75D0C" w:rsidRDefault="00B75D0C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（五）羽毛球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正手发高远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球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                    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）正手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高远球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）正、反手定点网前搓、推、勾球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     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正手发高远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球：受试者从单打场地的左和右发球区内分别发出高远球。发出的球应以较高的弧线飞行，垂直下落到斜对角发球区的双打后发球线到端线之间的区域内。左右各发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个球。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）正手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高远球：受试者持球拍站在球场后场，将教练或队员发出的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高远球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分别用正手上手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击高远球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技术和侧身头顶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高球技术将球击出。受试者按技术动作“准备、引拍、击球、随前”的四个环节进行击球。每人各击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次球。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根据受试者完成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击高远球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技术动作的情况，综合进行成绩评定。</w:t>
      </w:r>
    </w:p>
    <w:p w:rsidR="00B75D0C" w:rsidRDefault="00DB0522">
      <w:pPr>
        <w:numPr>
          <w:ilvl w:val="0"/>
          <w:numId w:val="2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正、反手定点网前搓球、推、勾球：受试者持球拍站在球场中心处准备，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分别结合正手上网和反手上网步法，将教练或队员抛来的网前球依次采用搓球、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推直线球、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勾对角球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的顺序回击到对方场区内。每次击球后必须回“中心”。正、反手各击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个球。</w:t>
      </w:r>
    </w:p>
    <w:p w:rsidR="00B75D0C" w:rsidRDefault="00DB0522">
      <w:pPr>
        <w:numPr>
          <w:ilvl w:val="0"/>
          <w:numId w:val="2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实战：受试者与教练或本院羽毛球队员进行教学比赛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分制一局。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；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正手发高远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球、正手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击高远球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和正、反手定点网前搓、推、勾球各占总分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   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）实战评分办法依据考生技战术运用情况，临场表现以及相互比赛的战绩，由考核小组综合评分。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11"/>
          <w:sz w:val="21"/>
          <w:szCs w:val="21"/>
        </w:rPr>
        <w:t>（六）乒乓球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．考核内容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）基本技能：正手攻球、左推右攻、发球抢攻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．考核方法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）正手攻球：考生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次发球的机会，考生发球后，正手斜线对攻，正手攻上台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算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个，反手击球不算，连续攻球，球掉在地上算失败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次，测３次取最好成绩记分。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(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陪练失误不影响成绩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)</w:t>
      </w:r>
    </w:p>
    <w:p w:rsidR="00B75D0C" w:rsidRDefault="00DB0522">
      <w:pPr>
        <w:numPr>
          <w:ilvl w:val="0"/>
          <w:numId w:val="3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左推右攻：考生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次发球的机会，考生发球后，陪练员在球台正手位推档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陪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练，并将球推到考生正、反手各一次，循环进行。考生左右各击球１次，一个循环计一次，必须跑动到台面的两个直线，并将球送还到陪练的正手位台区，否则不予计数，球掉在地上算失败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次，测３次取最好成绩记分。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(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陪练失误不影响成绩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)</w:t>
      </w:r>
    </w:p>
    <w:p w:rsidR="00B75D0C" w:rsidRDefault="00DB0522">
      <w:pPr>
        <w:numPr>
          <w:ilvl w:val="0"/>
          <w:numId w:val="3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发球抢攻：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次发球机会，必须在第三板抢攻到直线和斜线各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个，抢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lastRenderedPageBreak/>
        <w:t>攻不到线不予计数，自主选择在正手位或在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侧身位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抢攻。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(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陪练失误不影响成绩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)</w:t>
      </w:r>
    </w:p>
    <w:p w:rsidR="00B75D0C" w:rsidRDefault="00DB0522">
      <w:pPr>
        <w:numPr>
          <w:ilvl w:val="0"/>
          <w:numId w:val="3"/>
        </w:numPr>
        <w:autoSpaceDE/>
        <w:autoSpaceDN/>
        <w:adjustRightInd/>
        <w:spacing w:line="360" w:lineRule="exact"/>
        <w:jc w:val="both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实战：根据考生人数，进行比赛编排，决定采用循环赛或淘汰赛，根据比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赛战况给分。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另比赛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采用白色三星红双喜球，每场都采用五局三胜制。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）体育技能满分为3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）各项分值为：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①基本技能：正手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攻球占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％（其中达标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％、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技评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％）、左推右攻占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％（其中达标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％、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技评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 xml:space="preserve">10 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％）、发球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抢攻占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％（其中达标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％、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技评</w:t>
      </w:r>
      <w:proofErr w:type="gramEnd"/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10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％）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②实战：占</w:t>
      </w:r>
      <w:r>
        <w:rPr>
          <w:rFonts w:asciiTheme="minorEastAsia" w:eastAsiaTheme="minorEastAsia" w:hAnsiTheme="minorEastAsia" w:cs="宋体"/>
          <w:color w:val="000000" w:themeColor="text1"/>
          <w:kern w:val="11"/>
          <w:sz w:val="21"/>
          <w:szCs w:val="21"/>
        </w:rPr>
        <w:t>40%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。与学校乒乓球队队员进行比赛，根据技战术运用熟练程度、临场表现，比赛成绩，综合评分。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1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b/>
          <w:bCs/>
          <w:color w:val="000000" w:themeColor="text1"/>
          <w:kern w:val="1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kern w:val="11"/>
          <w:sz w:val="21"/>
          <w:szCs w:val="21"/>
        </w:rPr>
        <w:t>）备注：</w:t>
      </w:r>
      <w:r>
        <w:rPr>
          <w:rFonts w:asciiTheme="minorEastAsia" w:eastAsiaTheme="minorEastAsia" w:hAnsiTheme="minorEastAsia" w:cs="宋体" w:hint="eastAsia"/>
          <w:color w:val="000000" w:themeColor="text1"/>
          <w:kern w:val="11"/>
          <w:sz w:val="21"/>
          <w:szCs w:val="21"/>
        </w:rPr>
        <w:t>特殊打法（长胶、削球、生胶）由主考确定测试内容、再进行成绩评定。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（七）跆拳道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．考核内容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）专项技术（双飞、左右高位横踢、组合动作）、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．考核办法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）双飞技术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考生使用双飞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踢技术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连续击打大沙包，两脚不可同时着地，时间为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秒。要求考生击打的高度在大沙包齐本人腰腹点。准确、有力的击打为有效击打。对考生在规定时间内完成有效击打的次数进行计数，无效击打不予计数。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）左右高位横踢技术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考生使用高横踢技术连续击打脚靶（左右腿交替进行），时间为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秒。每个技术动作须达到技术规范，方被视为有效。技术规范是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指动作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路线正确、步法灵活、动作连贯、速度快、力量足、有气势、击打准确及效果明显。考评员对考生在规定时间内完成有效技术的次数进行计数。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）组合动作技术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考生在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8m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×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16m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垫子上进行。考生依次作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、前腿跳下劈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后腿横踢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旋风踢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、左右横踢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、后腿横踢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后撤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旋风踢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、前腿横踢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下劈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后踢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、后撤步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后腿下劈击头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—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后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旋踢击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头五个组合动作，要求考生技术动作规范、协调，有节奏感，每组动作完成后再进行下一组的动作。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）实战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①考核方法：实战在跆拳道垫子上进行。同一级别内，随机配对进行实战，配对的考生体重相差不得超过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4kg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。在跆拳道垫子上进行实战，时间为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～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分钟一局，共一局。同时对两人进行评分。若双方实力悬殊，为保护考生安全，主考评员可提前终止实战。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②要求：考生两人一组上场，考评员根据考生技术发挥的情况和实战作风的表现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独自给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双方评分，取平均值为最后得分。在实战中，根据考生对跆拳道礼仪、精神、意志品质的表现情况，技战术的运用，临场应变能力，击打效果、准确性、速度、得分的意识综合给予评分。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③注意事项：所有考生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必须穿道服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．评分办法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lastRenderedPageBreak/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）体育技能考核满分为3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（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）各项分值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①专项技术：双飞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，左右高位横踢占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，组合动作占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20%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②实战：占总分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50%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（八）健美操（啦</w:t>
      </w:r>
      <w:proofErr w:type="gramStart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啦</w:t>
      </w:r>
      <w:proofErr w:type="gramEnd"/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操）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、规定难度 90分</w:t>
      </w:r>
    </w:p>
    <w:tbl>
      <w:tblPr>
        <w:tblW w:w="79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4105"/>
        <w:gridCol w:w="2132"/>
      </w:tblGrid>
      <w:tr w:rsidR="00B75D0C">
        <w:trPr>
          <w:trHeight w:val="465"/>
        </w:trPr>
        <w:tc>
          <w:tcPr>
            <w:tcW w:w="171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难度组别</w:t>
            </w:r>
          </w:p>
        </w:tc>
        <w:tc>
          <w:tcPr>
            <w:tcW w:w="410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难度</w:t>
            </w:r>
          </w:p>
        </w:tc>
        <w:tc>
          <w:tcPr>
            <w:tcW w:w="2132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备注</w:t>
            </w:r>
          </w:p>
        </w:tc>
      </w:tr>
      <w:tr w:rsidR="00B75D0C">
        <w:trPr>
          <w:trHeight w:val="465"/>
        </w:trPr>
        <w:tc>
          <w:tcPr>
            <w:tcW w:w="1715" w:type="dxa"/>
            <w:vMerge w:val="restart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A组：地面难度</w:t>
            </w:r>
          </w:p>
        </w:tc>
        <w:tc>
          <w:tcPr>
            <w:tcW w:w="410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男运动员：提臀腾起</w:t>
            </w:r>
          </w:p>
        </w:tc>
        <w:tc>
          <w:tcPr>
            <w:tcW w:w="2132" w:type="dxa"/>
            <w:vMerge w:val="restart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完成得90分，未完成得0分，每个难度最多做3 次</w:t>
            </w:r>
          </w:p>
        </w:tc>
      </w:tr>
      <w:tr w:rsidR="00B75D0C">
        <w:trPr>
          <w:trHeight w:val="440"/>
        </w:trPr>
        <w:tc>
          <w:tcPr>
            <w:tcW w:w="1715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410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女运动员：直角支撑</w:t>
            </w:r>
          </w:p>
        </w:tc>
        <w:tc>
          <w:tcPr>
            <w:tcW w:w="2132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B75D0C">
        <w:trPr>
          <w:trHeight w:val="510"/>
        </w:trPr>
        <w:tc>
          <w:tcPr>
            <w:tcW w:w="1715" w:type="dxa"/>
            <w:vMerge w:val="restart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B组：空中难度</w:t>
            </w:r>
          </w:p>
        </w:tc>
        <w:tc>
          <w:tcPr>
            <w:tcW w:w="4105" w:type="dxa"/>
          </w:tcPr>
          <w:p w:rsidR="00B75D0C" w:rsidRDefault="00DB0522">
            <w:pPr>
              <w:tabs>
                <w:tab w:val="left" w:pos="840"/>
              </w:tabs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男运动员：屈体跳</w:t>
            </w:r>
          </w:p>
        </w:tc>
        <w:tc>
          <w:tcPr>
            <w:tcW w:w="2132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B75D0C">
        <w:trPr>
          <w:trHeight w:val="395"/>
        </w:trPr>
        <w:tc>
          <w:tcPr>
            <w:tcW w:w="1715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410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女运动员：科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萨克跳</w:t>
            </w:r>
            <w:proofErr w:type="gramEnd"/>
          </w:p>
        </w:tc>
        <w:tc>
          <w:tcPr>
            <w:tcW w:w="2132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  <w:tr w:rsidR="00B75D0C">
        <w:trPr>
          <w:trHeight w:val="405"/>
        </w:trPr>
        <w:tc>
          <w:tcPr>
            <w:tcW w:w="171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C组：站立难度</w:t>
            </w:r>
          </w:p>
        </w:tc>
        <w:tc>
          <w:tcPr>
            <w:tcW w:w="410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单独转体720度</w:t>
            </w:r>
          </w:p>
        </w:tc>
        <w:tc>
          <w:tcPr>
            <w:tcW w:w="2132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</w:tr>
    </w:tbl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、自编竞技健美操成套动作 90分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说明：1、考试内容主要考察运动员的难度、操化、体能、表现力等综合能力。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      2、成套必须是自编竞技健美操动作，成套动作只测一次。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      3、裁判按照国际体联2020—2024年的规则评分，满分90分。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3、才艺展示 60分</w:t>
      </w:r>
    </w:p>
    <w:p w:rsidR="00B75D0C" w:rsidRDefault="00DB0522">
      <w:pPr>
        <w:spacing w:line="360" w:lineRule="exact"/>
        <w:ind w:left="1050" w:hangingChars="500" w:hanging="1050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 xml:space="preserve"> 说明：1、自备1分钟才艺展示，区别于健美操，限于花球、街舞、爵士、体操翻腾，满分60分。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4、专项身体素质 60分</w:t>
      </w:r>
    </w:p>
    <w:tbl>
      <w:tblPr>
        <w:tblW w:w="8347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60"/>
        <w:gridCol w:w="675"/>
        <w:gridCol w:w="615"/>
        <w:gridCol w:w="754"/>
        <w:gridCol w:w="709"/>
        <w:gridCol w:w="850"/>
        <w:gridCol w:w="3544"/>
      </w:tblGrid>
      <w:tr w:rsidR="00B75D0C">
        <w:trPr>
          <w:trHeight w:val="600"/>
        </w:trPr>
        <w:tc>
          <w:tcPr>
            <w:tcW w:w="54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66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15分</w:t>
            </w:r>
          </w:p>
        </w:tc>
        <w:tc>
          <w:tcPr>
            <w:tcW w:w="67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12分</w:t>
            </w:r>
          </w:p>
        </w:tc>
        <w:tc>
          <w:tcPr>
            <w:tcW w:w="61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9分</w:t>
            </w:r>
          </w:p>
        </w:tc>
        <w:tc>
          <w:tcPr>
            <w:tcW w:w="75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6分</w:t>
            </w:r>
          </w:p>
        </w:tc>
        <w:tc>
          <w:tcPr>
            <w:tcW w:w="709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3分</w:t>
            </w:r>
          </w:p>
        </w:tc>
        <w:tc>
          <w:tcPr>
            <w:tcW w:w="85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0分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测试要求</w:t>
            </w:r>
          </w:p>
        </w:tc>
      </w:tr>
      <w:tr w:rsidR="00B75D0C">
        <w:trPr>
          <w:trHeight w:val="570"/>
        </w:trPr>
        <w:tc>
          <w:tcPr>
            <w:tcW w:w="54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纵叉</w:t>
            </w:r>
            <w:proofErr w:type="gramEnd"/>
          </w:p>
        </w:tc>
        <w:tc>
          <w:tcPr>
            <w:tcW w:w="66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190度</w:t>
            </w:r>
          </w:p>
        </w:tc>
        <w:tc>
          <w:tcPr>
            <w:tcW w:w="67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180度</w:t>
            </w:r>
          </w:p>
        </w:tc>
        <w:tc>
          <w:tcPr>
            <w:tcW w:w="615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170度</w:t>
            </w:r>
          </w:p>
        </w:tc>
        <w:tc>
          <w:tcPr>
            <w:tcW w:w="75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160</w:t>
            </w:r>
          </w:p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度</w:t>
            </w:r>
          </w:p>
        </w:tc>
        <w:tc>
          <w:tcPr>
            <w:tcW w:w="709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150度</w:t>
            </w:r>
          </w:p>
        </w:tc>
        <w:tc>
          <w:tcPr>
            <w:tcW w:w="850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140度以下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两腿伸直，前后成一字、大腿根部着地、上体正直</w:t>
            </w:r>
          </w:p>
        </w:tc>
      </w:tr>
      <w:tr w:rsidR="00B75D0C">
        <w:trPr>
          <w:trHeight w:val="300"/>
        </w:trPr>
        <w:tc>
          <w:tcPr>
            <w:tcW w:w="540" w:type="dxa"/>
            <w:vMerge w:val="restart"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上肢</w:t>
            </w:r>
          </w:p>
        </w:tc>
        <w:tc>
          <w:tcPr>
            <w:tcW w:w="4263" w:type="dxa"/>
            <w:gridSpan w:val="6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男运动员30秒击掌俯卧撑的数量除以6为得分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必须大臂平行于地面，击掌清晰</w:t>
            </w:r>
          </w:p>
        </w:tc>
      </w:tr>
      <w:tr w:rsidR="00B75D0C">
        <w:trPr>
          <w:trHeight w:val="345"/>
        </w:trPr>
        <w:tc>
          <w:tcPr>
            <w:tcW w:w="540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4263" w:type="dxa"/>
            <w:gridSpan w:val="6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女运动员30秒俯卧撑的数量除以6为得分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俯卧撑时大臂平行于地面</w:t>
            </w:r>
          </w:p>
        </w:tc>
      </w:tr>
      <w:tr w:rsidR="00B75D0C">
        <w:trPr>
          <w:trHeight w:val="360"/>
        </w:trPr>
        <w:tc>
          <w:tcPr>
            <w:tcW w:w="540" w:type="dxa"/>
            <w:vMerge w:val="restart"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腰腹</w:t>
            </w:r>
          </w:p>
        </w:tc>
        <w:tc>
          <w:tcPr>
            <w:tcW w:w="4263" w:type="dxa"/>
            <w:gridSpan w:val="6"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男运动员30秒两头起的数量</w:t>
            </w:r>
            <w:r>
              <w:rPr>
                <w:rFonts w:hint="eastAsia"/>
                <w:color w:val="000000" w:themeColor="text1"/>
              </w:rPr>
              <w:t>除以5为得分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运动员必须双腿并拢，膝盖伸直，上体与下体同时折叠后手触碰脚尖或脚背，折叠角度不得大于45度</w:t>
            </w:r>
          </w:p>
        </w:tc>
      </w:tr>
      <w:tr w:rsidR="00B75D0C">
        <w:trPr>
          <w:trHeight w:val="330"/>
        </w:trPr>
        <w:tc>
          <w:tcPr>
            <w:tcW w:w="540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4263" w:type="dxa"/>
            <w:gridSpan w:val="6"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女运动员30秒两头起的数量</w:t>
            </w:r>
            <w:r>
              <w:rPr>
                <w:rFonts w:hint="eastAsia"/>
                <w:color w:val="000000" w:themeColor="text1"/>
              </w:rPr>
              <w:t>除以6为得分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运动员必须双腿并拢，膝盖伸直，上体与下体同时折叠后手触碰脚尖或脚背，折叠角度不得大于45度</w:t>
            </w:r>
          </w:p>
        </w:tc>
      </w:tr>
      <w:tr w:rsidR="00B75D0C">
        <w:trPr>
          <w:trHeight w:val="510"/>
        </w:trPr>
        <w:tc>
          <w:tcPr>
            <w:tcW w:w="540" w:type="dxa"/>
            <w:vMerge w:val="restart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下肢</w:t>
            </w:r>
          </w:p>
        </w:tc>
        <w:tc>
          <w:tcPr>
            <w:tcW w:w="4263" w:type="dxa"/>
            <w:gridSpan w:val="6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男运动员1分钟屈体分腿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跳数量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除以5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运动员动作必须达到最低完成标准（分腿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跳腿过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水平），否则不算</w:t>
            </w:r>
          </w:p>
        </w:tc>
      </w:tr>
      <w:tr w:rsidR="00B75D0C">
        <w:trPr>
          <w:trHeight w:val="480"/>
        </w:trPr>
        <w:tc>
          <w:tcPr>
            <w:tcW w:w="540" w:type="dxa"/>
            <w:vMerge/>
          </w:tcPr>
          <w:p w:rsidR="00B75D0C" w:rsidRDefault="00B75D0C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</w:p>
        </w:tc>
        <w:tc>
          <w:tcPr>
            <w:tcW w:w="4263" w:type="dxa"/>
            <w:gridSpan w:val="6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女运动员1分钟团身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跳数量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除以5</w:t>
            </w:r>
          </w:p>
        </w:tc>
        <w:tc>
          <w:tcPr>
            <w:tcW w:w="3544" w:type="dxa"/>
          </w:tcPr>
          <w:p w:rsidR="00B75D0C" w:rsidRDefault="00DB0522">
            <w:pPr>
              <w:spacing w:line="360" w:lineRule="exact"/>
              <w:rPr>
                <w:rFonts w:asciiTheme="minorEastAsia" w:eastAsiaTheme="minorEastAsia" w:hAnsiTheme="minorEastAsia" w:cs="宋体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运动员动作必须达到最低完成标准（团身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跳膝过腰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），否则不算</w:t>
            </w:r>
          </w:p>
        </w:tc>
      </w:tr>
    </w:tbl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lastRenderedPageBreak/>
        <w:t>六、录取办法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体育特长生加试总分为3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00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分，根据考试得分进行排序，确认前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30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名考生获得体育特长生资格。若考生成绩不符合特长生资格的要求，将按实际考核结果认定特长生人数。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获得体育特长生资格的考生优先录取且尽量满足第一专业，如同</w:t>
      </w:r>
      <w:proofErr w:type="gramStart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一</w:t>
      </w:r>
      <w:proofErr w:type="gramEnd"/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专业超过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人，按特长生考核总分（专业加试成绩</w:t>
      </w: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+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政策加分）确定专业。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 w:val="21"/>
          <w:szCs w:val="21"/>
        </w:rPr>
        <w:t>3.</w:t>
      </w: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加试未通过的考生，须参加综合素养测试，按考生考核总成绩正常参与录取。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b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1"/>
          <w:szCs w:val="21"/>
        </w:rPr>
        <w:t>七、咨询电话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学校招生就业处：</w:t>
      </w:r>
      <w:r>
        <w:rPr>
          <w:rFonts w:asciiTheme="minorEastAsia" w:eastAsiaTheme="minorEastAsia" w:hAnsiTheme="minorEastAsia" w:cs="宋体"/>
          <w:color w:val="000000" w:themeColor="text1"/>
        </w:rPr>
        <w:t xml:space="preserve">400-040-1156 </w:t>
      </w:r>
      <w:r>
        <w:rPr>
          <w:rFonts w:asciiTheme="minorEastAsia" w:eastAsiaTheme="minorEastAsia" w:hAnsiTheme="minorEastAsia" w:cs="宋体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 w:cs="宋体"/>
          <w:color w:val="000000" w:themeColor="text1"/>
        </w:rPr>
        <w:t xml:space="preserve"> 52710208(</w:t>
      </w:r>
      <w:r>
        <w:rPr>
          <w:rFonts w:asciiTheme="minorEastAsia" w:eastAsiaTheme="minorEastAsia" w:hAnsiTheme="minorEastAsia" w:cs="宋体" w:hint="eastAsia"/>
          <w:color w:val="000000" w:themeColor="text1"/>
        </w:rPr>
        <w:t>兼传真</w:t>
      </w:r>
      <w:r>
        <w:rPr>
          <w:rFonts w:asciiTheme="minorEastAsia" w:eastAsiaTheme="minorEastAsia" w:hAnsiTheme="minorEastAsia" w:cs="宋体"/>
          <w:color w:val="000000" w:themeColor="text1"/>
        </w:rPr>
        <w:t>)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学校网址：</w:t>
      </w:r>
      <w:r>
        <w:rPr>
          <w:rFonts w:asciiTheme="minorEastAsia" w:eastAsiaTheme="minorEastAsia" w:hAnsiTheme="minorEastAsia" w:cs="宋体"/>
          <w:color w:val="000000" w:themeColor="text1"/>
        </w:rPr>
        <w:t xml:space="preserve">https://www.jvic.edu.cn/ </w:t>
      </w:r>
    </w:p>
    <w:p w:rsidR="00B75D0C" w:rsidRDefault="00DB0522">
      <w:pPr>
        <w:spacing w:line="360" w:lineRule="exact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招生网址：</w:t>
      </w:r>
      <w:r>
        <w:rPr>
          <w:rFonts w:asciiTheme="minorEastAsia" w:eastAsiaTheme="minorEastAsia" w:hAnsiTheme="minorEastAsia" w:cs="宋体"/>
          <w:color w:val="000000" w:themeColor="text1"/>
        </w:rPr>
        <w:t>https://zb.jvic.edu.cn/</w:t>
      </w:r>
    </w:p>
    <w:p w:rsidR="00B75D0C" w:rsidRDefault="00DB0522">
      <w:pPr>
        <w:widowControl/>
        <w:snapToGrid w:val="0"/>
        <w:spacing w:line="360" w:lineRule="exact"/>
        <w:rPr>
          <w:rFonts w:asciiTheme="minorEastAsia" w:eastAsiaTheme="minorEastAsia" w:hAnsiTheme="minorEastAsia" w:cs="宋体"/>
          <w:color w:val="000000" w:themeColor="text1"/>
        </w:rPr>
      </w:pPr>
      <w:r>
        <w:rPr>
          <w:rFonts w:asciiTheme="minorEastAsia" w:eastAsiaTheme="minorEastAsia" w:hAnsiTheme="minorEastAsia" w:cs="宋体" w:hint="eastAsia"/>
          <w:color w:val="000000" w:themeColor="text1"/>
        </w:rPr>
        <w:t>提前招生报名网址：</w:t>
      </w:r>
      <w:r>
        <w:rPr>
          <w:rFonts w:asciiTheme="minorEastAsia" w:eastAsiaTheme="minorEastAsia" w:hAnsiTheme="minorEastAsia" w:cs="宋体"/>
          <w:color w:val="000000" w:themeColor="text1"/>
        </w:rPr>
        <w:t>https://zb.jvic.edu.cn/ddzs/</w:t>
      </w:r>
    </w:p>
    <w:p w:rsidR="00B75D0C" w:rsidRDefault="00B75D0C">
      <w:pPr>
        <w:widowControl/>
        <w:snapToGrid w:val="0"/>
        <w:spacing w:line="36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</w:p>
    <w:p w:rsidR="00B75D0C" w:rsidRDefault="00B75D0C">
      <w:pPr>
        <w:widowControl/>
        <w:snapToGrid w:val="0"/>
        <w:spacing w:line="300" w:lineRule="auto"/>
        <w:rPr>
          <w:rFonts w:asciiTheme="minorEastAsia" w:eastAsiaTheme="minorEastAsia" w:hAnsiTheme="minorEastAsia" w:cs="宋体"/>
          <w:bCs/>
          <w:color w:val="000000" w:themeColor="text1"/>
          <w:szCs w:val="21"/>
        </w:rPr>
      </w:pPr>
    </w:p>
    <w:p w:rsidR="00B75D0C" w:rsidRDefault="00DB0522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Cs w:val="21"/>
        </w:rPr>
        <w:t xml:space="preserve">                                             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 xml:space="preserve">    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江苏经贸职业技术学院</w:t>
      </w:r>
      <w:r>
        <w:rPr>
          <w:rFonts w:asciiTheme="minorEastAsia" w:eastAsiaTheme="minorEastAsia" w:hAnsiTheme="minorEastAsia" w:cs="宋体"/>
          <w:color w:val="000000" w:themeColor="text1"/>
          <w:szCs w:val="21"/>
        </w:rPr>
        <w:t xml:space="preserve"> </w:t>
      </w:r>
    </w:p>
    <w:p w:rsidR="00B75D0C" w:rsidRDefault="00DB0522">
      <w:pPr>
        <w:spacing w:line="360" w:lineRule="auto"/>
        <w:rPr>
          <w:rFonts w:asciiTheme="minorEastAsia" w:eastAsiaTheme="minorEastAsia" w:hAnsiTheme="minorEastAsia" w:cs="宋体"/>
          <w:color w:val="000000" w:themeColor="text1"/>
          <w:szCs w:val="21"/>
        </w:rPr>
      </w:pPr>
      <w:r>
        <w:rPr>
          <w:rFonts w:asciiTheme="minorEastAsia" w:eastAsiaTheme="minorEastAsia" w:hAnsiTheme="minorEastAsia" w:cs="宋体"/>
          <w:color w:val="000000" w:themeColor="text1"/>
          <w:szCs w:val="21"/>
        </w:rPr>
        <w:t xml:space="preserve">                                                     202</w:t>
      </w:r>
      <w:r>
        <w:rPr>
          <w:rFonts w:asciiTheme="minorEastAsia" w:eastAsiaTheme="minorEastAsia" w:hAnsiTheme="minorEastAsia" w:cs="宋体" w:hint="eastAsia"/>
          <w:color w:val="000000" w:themeColor="text1"/>
          <w:szCs w:val="21"/>
        </w:rPr>
        <w:t>2年元月</w:t>
      </w: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C610C9" w:rsidRDefault="00C610C9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B75D0C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</w:p>
    <w:p w:rsidR="00B75D0C" w:rsidRDefault="00DB0522">
      <w:pPr>
        <w:snapToGrid w:val="0"/>
        <w:spacing w:line="240" w:lineRule="atLeas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附表</w:t>
      </w:r>
      <w:r>
        <w:rPr>
          <w:rFonts w:asciiTheme="minorEastAsia" w:eastAsiaTheme="minorEastAsia" w:hAnsiTheme="minorEastAsia"/>
          <w:b/>
          <w:color w:val="000000" w:themeColor="text1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：</w:t>
      </w:r>
    </w:p>
    <w:p w:rsidR="00B75D0C" w:rsidRDefault="00DB0522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江苏经贸职业技术学院</w:t>
      </w:r>
    </w:p>
    <w:p w:rsidR="00B75D0C" w:rsidRDefault="00DB0522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  <w:r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  <w:t>202</w:t>
      </w: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2年高职提前招生体育特长生报名表</w:t>
      </w:r>
    </w:p>
    <w:p w:rsidR="00B75D0C" w:rsidRDefault="00B75D0C">
      <w:pPr>
        <w:snapToGrid w:val="0"/>
        <w:spacing w:line="240" w:lineRule="atLeast"/>
        <w:jc w:val="center"/>
        <w:rPr>
          <w:rFonts w:asciiTheme="minorEastAsia" w:eastAsiaTheme="minorEastAsia" w:hAnsiTheme="minorEastAsia"/>
          <w:b/>
          <w:bCs/>
          <w:i/>
          <w:color w:val="000000" w:themeColor="text1"/>
          <w:spacing w:val="20"/>
          <w:sz w:val="28"/>
          <w:szCs w:val="28"/>
          <w:vertAlign w:val="subscript"/>
        </w:rPr>
      </w:pPr>
    </w:p>
    <w:p w:rsidR="00B75D0C" w:rsidRDefault="00DB0522">
      <w:pPr>
        <w:snapToGrid w:val="0"/>
        <w:spacing w:line="240" w:lineRule="atLeast"/>
        <w:rPr>
          <w:rFonts w:asciiTheme="minorEastAsia" w:eastAsiaTheme="minorEastAsia" w:hAnsiTheme="minorEastAsia" w:cs="宋体"/>
          <w:bCs/>
          <w:color w:val="000000" w:themeColor="text1"/>
        </w:rPr>
      </w:pPr>
      <w:r>
        <w:rPr>
          <w:rFonts w:asciiTheme="minorEastAsia" w:eastAsiaTheme="minorEastAsia" w:hAnsiTheme="minorEastAsia" w:cs="宋体"/>
          <w:bCs/>
          <w:color w:val="000000" w:themeColor="text1"/>
        </w:rPr>
        <w:t>202</w:t>
      </w:r>
      <w:r>
        <w:rPr>
          <w:rFonts w:asciiTheme="minorEastAsia" w:eastAsiaTheme="minorEastAsia" w:hAnsiTheme="minorEastAsia" w:cs="宋体" w:hint="eastAsia"/>
          <w:bCs/>
          <w:color w:val="000000" w:themeColor="text1"/>
        </w:rPr>
        <w:t>2年高考考生号：</w:t>
      </w: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800"/>
        <w:gridCol w:w="900"/>
        <w:gridCol w:w="1620"/>
        <w:gridCol w:w="720"/>
        <w:gridCol w:w="1446"/>
      </w:tblGrid>
      <w:tr w:rsidR="00B75D0C">
        <w:trPr>
          <w:cantSplit/>
          <w:trHeight w:val="456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姓名</w:t>
            </w:r>
          </w:p>
        </w:tc>
        <w:tc>
          <w:tcPr>
            <w:tcW w:w="1800" w:type="dxa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性别</w:t>
            </w:r>
          </w:p>
        </w:tc>
        <w:tc>
          <w:tcPr>
            <w:tcW w:w="1620" w:type="dxa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民族</w:t>
            </w:r>
          </w:p>
        </w:tc>
        <w:tc>
          <w:tcPr>
            <w:tcW w:w="1446" w:type="dxa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449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政治面貌</w:t>
            </w:r>
          </w:p>
        </w:tc>
        <w:tc>
          <w:tcPr>
            <w:tcW w:w="2166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75D0C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家庭地址</w:t>
            </w:r>
          </w:p>
        </w:tc>
        <w:tc>
          <w:tcPr>
            <w:tcW w:w="2700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邮政编码</w:t>
            </w:r>
          </w:p>
        </w:tc>
        <w:tc>
          <w:tcPr>
            <w:tcW w:w="2166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身高</w:t>
            </w:r>
          </w:p>
        </w:tc>
        <w:tc>
          <w:tcPr>
            <w:tcW w:w="2700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体重</w:t>
            </w:r>
          </w:p>
        </w:tc>
        <w:tc>
          <w:tcPr>
            <w:tcW w:w="2166" w:type="dxa"/>
            <w:gridSpan w:val="2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707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报考运动项目（限报一项）</w:t>
            </w:r>
          </w:p>
        </w:tc>
        <w:tc>
          <w:tcPr>
            <w:tcW w:w="6486" w:type="dxa"/>
            <w:gridSpan w:val="5"/>
            <w:vAlign w:val="center"/>
          </w:tcPr>
          <w:p w:rsidR="00B75D0C" w:rsidRDefault="00B75D0C">
            <w:pPr>
              <w:spacing w:line="24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1366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运动员技术等级及通过时间</w:t>
            </w:r>
          </w:p>
        </w:tc>
        <w:tc>
          <w:tcPr>
            <w:tcW w:w="6486" w:type="dxa"/>
            <w:gridSpan w:val="5"/>
            <w:vAlign w:val="center"/>
          </w:tcPr>
          <w:p w:rsidR="00B75D0C" w:rsidRDefault="00B75D0C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1293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比赛最好</w:t>
            </w:r>
          </w:p>
          <w:p w:rsidR="00B75D0C" w:rsidRDefault="00DB0522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成绩或名次</w:t>
            </w:r>
          </w:p>
        </w:tc>
        <w:tc>
          <w:tcPr>
            <w:tcW w:w="6486" w:type="dxa"/>
            <w:gridSpan w:val="5"/>
            <w:vAlign w:val="center"/>
          </w:tcPr>
          <w:p w:rsidR="00B75D0C" w:rsidRDefault="00B75D0C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2044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近三年参加省级（含）以上比赛名称、时间、地点及成绩</w:t>
            </w:r>
          </w:p>
        </w:tc>
        <w:tc>
          <w:tcPr>
            <w:tcW w:w="6486" w:type="dxa"/>
            <w:gridSpan w:val="5"/>
            <w:vAlign w:val="center"/>
          </w:tcPr>
          <w:p w:rsidR="00B75D0C" w:rsidRDefault="00B75D0C">
            <w:pPr>
              <w:snapToGrid w:val="0"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</w:tc>
      </w:tr>
      <w:tr w:rsidR="00B75D0C">
        <w:trPr>
          <w:cantSplit/>
          <w:trHeight w:val="1686"/>
          <w:jc w:val="center"/>
        </w:trPr>
        <w:tc>
          <w:tcPr>
            <w:tcW w:w="1781" w:type="dxa"/>
            <w:vAlign w:val="center"/>
          </w:tcPr>
          <w:p w:rsidR="00B75D0C" w:rsidRDefault="00DB0522">
            <w:pPr>
              <w:snapToGrid w:val="0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考生本人承诺</w:t>
            </w:r>
          </w:p>
        </w:tc>
        <w:tc>
          <w:tcPr>
            <w:tcW w:w="6486" w:type="dxa"/>
            <w:gridSpan w:val="5"/>
            <w:vAlign w:val="center"/>
          </w:tcPr>
          <w:p w:rsidR="00B75D0C" w:rsidRDefault="00DB0522">
            <w:pPr>
              <w:snapToGrid w:val="0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以上信息本人已审核无误，并郑重承诺所有信息真实有效，否则责任自负。</w:t>
            </w:r>
          </w:p>
          <w:p w:rsidR="00B75D0C" w:rsidRDefault="00B75D0C">
            <w:pPr>
              <w:snapToGrid w:val="0"/>
              <w:ind w:firstLineChars="200" w:firstLine="480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</w:p>
          <w:p w:rsidR="00B75D0C" w:rsidRDefault="00DB0522">
            <w:pPr>
              <w:snapToGrid w:val="0"/>
              <w:ind w:firstLineChars="1400" w:firstLine="3360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考生本人签名：</w:t>
            </w:r>
          </w:p>
          <w:p w:rsidR="00B75D0C" w:rsidRDefault="00DB0522">
            <w:pPr>
              <w:snapToGrid w:val="0"/>
              <w:ind w:firstLineChars="1600" w:firstLine="3840"/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日</w:t>
            </w:r>
          </w:p>
        </w:tc>
      </w:tr>
    </w:tbl>
    <w:p w:rsidR="00B75D0C" w:rsidRDefault="00DB0522">
      <w:pPr>
        <w:widowControl/>
        <w:snapToGrid w:val="0"/>
        <w:spacing w:line="280" w:lineRule="exact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color w:val="000000" w:themeColor="text1"/>
          <w:sz w:val="21"/>
          <w:szCs w:val="21"/>
        </w:rPr>
        <w:t>注：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1.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运动员技术等级、相关成绩及获奖情况须附证明材料，无证明材料一律无效；</w:t>
      </w:r>
    </w:p>
    <w:p w:rsidR="00B75D0C" w:rsidRDefault="00DB0522">
      <w:pPr>
        <w:widowControl/>
        <w:snapToGrid w:val="0"/>
        <w:spacing w:line="280" w:lineRule="exact"/>
        <w:ind w:firstLineChars="200" w:firstLine="420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2.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另附个人生活照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张。</w:t>
      </w:r>
    </w:p>
    <w:p w:rsidR="00B75D0C" w:rsidRDefault="00DB0522">
      <w:pPr>
        <w:widowControl/>
        <w:snapToGrid w:val="0"/>
        <w:spacing w:line="280" w:lineRule="exact"/>
        <w:ind w:firstLineChars="200" w:firstLine="420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3.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考生请将此报名表、身份证复印件通过邮局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EMS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方式于3月12日前通过EMS</w:t>
      </w:r>
      <w:proofErr w:type="gramStart"/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邮寄至招就</w:t>
      </w:r>
      <w:proofErr w:type="gramEnd"/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处，并请注明“提前招生报名材料”。</w:t>
      </w:r>
    </w:p>
    <w:p w:rsidR="00B75D0C" w:rsidRDefault="00DB0522">
      <w:pPr>
        <w:widowControl/>
        <w:snapToGrid w:val="0"/>
        <w:spacing w:line="280" w:lineRule="exact"/>
        <w:ind w:firstLineChars="200" w:firstLine="420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4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．邮寄地址：南京市江宁区龙眠大道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180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号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   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邮政编码：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211168  </w:t>
      </w:r>
    </w:p>
    <w:p w:rsidR="00B75D0C" w:rsidRDefault="00DB0522">
      <w:pPr>
        <w:widowControl/>
        <w:snapToGrid w:val="0"/>
        <w:spacing w:line="280" w:lineRule="exact"/>
        <w:ind w:firstLineChars="300" w:firstLine="630"/>
        <w:rPr>
          <w:color w:val="000000" w:themeColor="text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收件人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: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江苏经贸学院招就处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联系电话：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400-040-</w:t>
      </w:r>
      <w:proofErr w:type="gramStart"/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1156  18915951601</w:t>
      </w:r>
      <w:proofErr w:type="gramEnd"/>
    </w:p>
    <w:p w:rsidR="00B75D0C" w:rsidRDefault="00B75D0C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</w:p>
    <w:p w:rsidR="00C610C9" w:rsidRDefault="00C610C9">
      <w:pPr>
        <w:spacing w:line="480" w:lineRule="exact"/>
        <w:jc w:val="both"/>
        <w:rPr>
          <w:rFonts w:asciiTheme="majorEastAsia" w:eastAsiaTheme="majorEastAsia" w:hAnsiTheme="majorEastAsia"/>
          <w:b/>
          <w:bCs/>
          <w:color w:val="000000" w:themeColor="text1"/>
          <w:kern w:val="2"/>
        </w:rPr>
      </w:pPr>
      <w:bookmarkStart w:id="0" w:name="_GoBack"/>
      <w:bookmarkEnd w:id="0"/>
    </w:p>
    <w:sectPr w:rsidR="00C610C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DB1B5D"/>
    <w:multiLevelType w:val="singleLevel"/>
    <w:tmpl w:val="84DB1B5D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61016D8"/>
    <w:multiLevelType w:val="multilevel"/>
    <w:tmpl w:val="161016D8"/>
    <w:lvl w:ilvl="0">
      <w:start w:val="3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0321EE2"/>
    <w:multiLevelType w:val="multilevel"/>
    <w:tmpl w:val="60321EE2"/>
    <w:lvl w:ilvl="0">
      <w:start w:val="2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8"/>
    <w:rsid w:val="E9FD5DC6"/>
    <w:rsid w:val="FEFB051F"/>
    <w:rsid w:val="000000AC"/>
    <w:rsid w:val="00001F1B"/>
    <w:rsid w:val="00006AE5"/>
    <w:rsid w:val="0001213E"/>
    <w:rsid w:val="00033FB1"/>
    <w:rsid w:val="000404C5"/>
    <w:rsid w:val="000565C9"/>
    <w:rsid w:val="000629F4"/>
    <w:rsid w:val="00073137"/>
    <w:rsid w:val="00075DF7"/>
    <w:rsid w:val="000850EB"/>
    <w:rsid w:val="00086641"/>
    <w:rsid w:val="0009440C"/>
    <w:rsid w:val="0009489E"/>
    <w:rsid w:val="000B3623"/>
    <w:rsid w:val="000C074D"/>
    <w:rsid w:val="000C2E92"/>
    <w:rsid w:val="000C3D4E"/>
    <w:rsid w:val="000D6883"/>
    <w:rsid w:val="000E2D53"/>
    <w:rsid w:val="000E5292"/>
    <w:rsid w:val="000F20A1"/>
    <w:rsid w:val="0010541A"/>
    <w:rsid w:val="0011099B"/>
    <w:rsid w:val="001122AA"/>
    <w:rsid w:val="0012500D"/>
    <w:rsid w:val="0015141E"/>
    <w:rsid w:val="001547F0"/>
    <w:rsid w:val="001604D4"/>
    <w:rsid w:val="001769AA"/>
    <w:rsid w:val="001813BC"/>
    <w:rsid w:val="001848AD"/>
    <w:rsid w:val="00186005"/>
    <w:rsid w:val="001A5F16"/>
    <w:rsid w:val="001A636B"/>
    <w:rsid w:val="001C3E4D"/>
    <w:rsid w:val="001C6986"/>
    <w:rsid w:val="00213FE6"/>
    <w:rsid w:val="00221E5E"/>
    <w:rsid w:val="002229D1"/>
    <w:rsid w:val="00245DAC"/>
    <w:rsid w:val="00251270"/>
    <w:rsid w:val="002547D0"/>
    <w:rsid w:val="00257B5F"/>
    <w:rsid w:val="0026131C"/>
    <w:rsid w:val="00290492"/>
    <w:rsid w:val="00294B9B"/>
    <w:rsid w:val="00295C8B"/>
    <w:rsid w:val="002A6173"/>
    <w:rsid w:val="002A7BFF"/>
    <w:rsid w:val="002B3330"/>
    <w:rsid w:val="002B3741"/>
    <w:rsid w:val="002B43BD"/>
    <w:rsid w:val="002C4423"/>
    <w:rsid w:val="002E42C0"/>
    <w:rsid w:val="002E48E1"/>
    <w:rsid w:val="002E709C"/>
    <w:rsid w:val="002F743E"/>
    <w:rsid w:val="00306BE6"/>
    <w:rsid w:val="00345B97"/>
    <w:rsid w:val="00350742"/>
    <w:rsid w:val="00363E4A"/>
    <w:rsid w:val="003715E0"/>
    <w:rsid w:val="0038387F"/>
    <w:rsid w:val="003857CD"/>
    <w:rsid w:val="00385A4C"/>
    <w:rsid w:val="003923C3"/>
    <w:rsid w:val="003A45C8"/>
    <w:rsid w:val="003A4D65"/>
    <w:rsid w:val="003B462B"/>
    <w:rsid w:val="003C331A"/>
    <w:rsid w:val="003C340B"/>
    <w:rsid w:val="003E10DE"/>
    <w:rsid w:val="003F17D3"/>
    <w:rsid w:val="003F3793"/>
    <w:rsid w:val="003F5AE0"/>
    <w:rsid w:val="00417523"/>
    <w:rsid w:val="0042015E"/>
    <w:rsid w:val="00430580"/>
    <w:rsid w:val="0043138C"/>
    <w:rsid w:val="00440AEE"/>
    <w:rsid w:val="004452AB"/>
    <w:rsid w:val="00470FA3"/>
    <w:rsid w:val="00473AB2"/>
    <w:rsid w:val="00477271"/>
    <w:rsid w:val="00492F61"/>
    <w:rsid w:val="004948ED"/>
    <w:rsid w:val="004C2362"/>
    <w:rsid w:val="004C3433"/>
    <w:rsid w:val="004D09EB"/>
    <w:rsid w:val="004D3FF0"/>
    <w:rsid w:val="004D5D4B"/>
    <w:rsid w:val="004E1017"/>
    <w:rsid w:val="004E677F"/>
    <w:rsid w:val="004F17D4"/>
    <w:rsid w:val="004F26EE"/>
    <w:rsid w:val="004F71DF"/>
    <w:rsid w:val="00501CE5"/>
    <w:rsid w:val="005373E5"/>
    <w:rsid w:val="00542A49"/>
    <w:rsid w:val="00554505"/>
    <w:rsid w:val="00557293"/>
    <w:rsid w:val="00557E41"/>
    <w:rsid w:val="00592DCB"/>
    <w:rsid w:val="005A3ADA"/>
    <w:rsid w:val="005B3DB8"/>
    <w:rsid w:val="005C6C96"/>
    <w:rsid w:val="005E5C9E"/>
    <w:rsid w:val="005F0296"/>
    <w:rsid w:val="005F1388"/>
    <w:rsid w:val="005F5312"/>
    <w:rsid w:val="00620F8C"/>
    <w:rsid w:val="00635E73"/>
    <w:rsid w:val="00660BA6"/>
    <w:rsid w:val="00672AB1"/>
    <w:rsid w:val="006848AB"/>
    <w:rsid w:val="006964E0"/>
    <w:rsid w:val="006A5DFC"/>
    <w:rsid w:val="006B463F"/>
    <w:rsid w:val="006D4C2E"/>
    <w:rsid w:val="006E3151"/>
    <w:rsid w:val="006F15F9"/>
    <w:rsid w:val="0070066A"/>
    <w:rsid w:val="00711331"/>
    <w:rsid w:val="00714ADE"/>
    <w:rsid w:val="00736956"/>
    <w:rsid w:val="0074526E"/>
    <w:rsid w:val="00745C4D"/>
    <w:rsid w:val="00752E7B"/>
    <w:rsid w:val="00770919"/>
    <w:rsid w:val="00772B8A"/>
    <w:rsid w:val="007906C1"/>
    <w:rsid w:val="007B271B"/>
    <w:rsid w:val="007B3291"/>
    <w:rsid w:val="007D3693"/>
    <w:rsid w:val="007D36B4"/>
    <w:rsid w:val="007E6BA3"/>
    <w:rsid w:val="007E6D0B"/>
    <w:rsid w:val="007F19F1"/>
    <w:rsid w:val="00803EB6"/>
    <w:rsid w:val="0081264A"/>
    <w:rsid w:val="00820E47"/>
    <w:rsid w:val="00830896"/>
    <w:rsid w:val="00850A1F"/>
    <w:rsid w:val="008520E4"/>
    <w:rsid w:val="00855652"/>
    <w:rsid w:val="0087030F"/>
    <w:rsid w:val="00876C65"/>
    <w:rsid w:val="00880C15"/>
    <w:rsid w:val="00891B1E"/>
    <w:rsid w:val="00892FC5"/>
    <w:rsid w:val="0089495D"/>
    <w:rsid w:val="00897BD2"/>
    <w:rsid w:val="008B25C8"/>
    <w:rsid w:val="008C42F1"/>
    <w:rsid w:val="008C50D9"/>
    <w:rsid w:val="008F30BA"/>
    <w:rsid w:val="008F3C2A"/>
    <w:rsid w:val="0090084B"/>
    <w:rsid w:val="009174F8"/>
    <w:rsid w:val="0092077E"/>
    <w:rsid w:val="00937FA4"/>
    <w:rsid w:val="009469AF"/>
    <w:rsid w:val="00953D8D"/>
    <w:rsid w:val="009700E7"/>
    <w:rsid w:val="0097033F"/>
    <w:rsid w:val="00984FA7"/>
    <w:rsid w:val="009901EE"/>
    <w:rsid w:val="009968B1"/>
    <w:rsid w:val="009B0D0D"/>
    <w:rsid w:val="009B21DB"/>
    <w:rsid w:val="009C42EB"/>
    <w:rsid w:val="009C6B44"/>
    <w:rsid w:val="009E7704"/>
    <w:rsid w:val="00A00604"/>
    <w:rsid w:val="00A06830"/>
    <w:rsid w:val="00A126F8"/>
    <w:rsid w:val="00A20E88"/>
    <w:rsid w:val="00A23F84"/>
    <w:rsid w:val="00A2789D"/>
    <w:rsid w:val="00A32CF4"/>
    <w:rsid w:val="00A341EE"/>
    <w:rsid w:val="00A47369"/>
    <w:rsid w:val="00A72CBD"/>
    <w:rsid w:val="00A90823"/>
    <w:rsid w:val="00A93A0E"/>
    <w:rsid w:val="00AA6DEA"/>
    <w:rsid w:val="00AC40B1"/>
    <w:rsid w:val="00AC5D44"/>
    <w:rsid w:val="00AF1C5D"/>
    <w:rsid w:val="00AF290F"/>
    <w:rsid w:val="00B0207A"/>
    <w:rsid w:val="00B02DB4"/>
    <w:rsid w:val="00B033A4"/>
    <w:rsid w:val="00B036F8"/>
    <w:rsid w:val="00B0423B"/>
    <w:rsid w:val="00B23E7A"/>
    <w:rsid w:val="00B5746F"/>
    <w:rsid w:val="00B577D8"/>
    <w:rsid w:val="00B64330"/>
    <w:rsid w:val="00B75D0C"/>
    <w:rsid w:val="00B859D8"/>
    <w:rsid w:val="00B87BAA"/>
    <w:rsid w:val="00B95463"/>
    <w:rsid w:val="00BA5BD9"/>
    <w:rsid w:val="00BB728E"/>
    <w:rsid w:val="00BC57E6"/>
    <w:rsid w:val="00BD611E"/>
    <w:rsid w:val="00BE38AF"/>
    <w:rsid w:val="00BE3934"/>
    <w:rsid w:val="00BF46E8"/>
    <w:rsid w:val="00C028B0"/>
    <w:rsid w:val="00C1145C"/>
    <w:rsid w:val="00C16AA0"/>
    <w:rsid w:val="00C610C9"/>
    <w:rsid w:val="00C62772"/>
    <w:rsid w:val="00C759C2"/>
    <w:rsid w:val="00C85503"/>
    <w:rsid w:val="00C935C1"/>
    <w:rsid w:val="00CB09CB"/>
    <w:rsid w:val="00CB4A3A"/>
    <w:rsid w:val="00CB61CF"/>
    <w:rsid w:val="00CC1B22"/>
    <w:rsid w:val="00CC320E"/>
    <w:rsid w:val="00CC3894"/>
    <w:rsid w:val="00CE42D8"/>
    <w:rsid w:val="00CF7B4D"/>
    <w:rsid w:val="00D03515"/>
    <w:rsid w:val="00D4153C"/>
    <w:rsid w:val="00D461A1"/>
    <w:rsid w:val="00D50D67"/>
    <w:rsid w:val="00D522C4"/>
    <w:rsid w:val="00D52B9F"/>
    <w:rsid w:val="00D56E12"/>
    <w:rsid w:val="00D95C55"/>
    <w:rsid w:val="00DA70ED"/>
    <w:rsid w:val="00DB0522"/>
    <w:rsid w:val="00DC3B13"/>
    <w:rsid w:val="00DC50A7"/>
    <w:rsid w:val="00DE2A59"/>
    <w:rsid w:val="00E055B3"/>
    <w:rsid w:val="00E25577"/>
    <w:rsid w:val="00E34532"/>
    <w:rsid w:val="00E53692"/>
    <w:rsid w:val="00E57A26"/>
    <w:rsid w:val="00E57A4E"/>
    <w:rsid w:val="00E73216"/>
    <w:rsid w:val="00E7430E"/>
    <w:rsid w:val="00E91899"/>
    <w:rsid w:val="00E91F44"/>
    <w:rsid w:val="00E96022"/>
    <w:rsid w:val="00EA2932"/>
    <w:rsid w:val="00EC32E5"/>
    <w:rsid w:val="00ED1335"/>
    <w:rsid w:val="00ED5BB7"/>
    <w:rsid w:val="00EE1A43"/>
    <w:rsid w:val="00EF0B14"/>
    <w:rsid w:val="00EF7D1C"/>
    <w:rsid w:val="00F12B85"/>
    <w:rsid w:val="00F14058"/>
    <w:rsid w:val="00F37E48"/>
    <w:rsid w:val="00F60363"/>
    <w:rsid w:val="00F636D6"/>
    <w:rsid w:val="00F77695"/>
    <w:rsid w:val="00F82639"/>
    <w:rsid w:val="00FA6971"/>
    <w:rsid w:val="00FC229C"/>
    <w:rsid w:val="00FC29F3"/>
    <w:rsid w:val="00FC4022"/>
    <w:rsid w:val="00FD5522"/>
    <w:rsid w:val="04260FA4"/>
    <w:rsid w:val="0A7669ED"/>
    <w:rsid w:val="10223B64"/>
    <w:rsid w:val="169529FE"/>
    <w:rsid w:val="1D36A828"/>
    <w:rsid w:val="226513C9"/>
    <w:rsid w:val="24A1762D"/>
    <w:rsid w:val="26CA3DB5"/>
    <w:rsid w:val="2A11550A"/>
    <w:rsid w:val="37333884"/>
    <w:rsid w:val="391E1099"/>
    <w:rsid w:val="3BA678C2"/>
    <w:rsid w:val="44D77F55"/>
    <w:rsid w:val="50F851B8"/>
    <w:rsid w:val="58834924"/>
    <w:rsid w:val="5DE410ED"/>
    <w:rsid w:val="60E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宋体" w:eastAsia="宋体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9"/>
    <w:qFormat/>
    <w:rPr>
      <w:rFonts w:ascii="宋体" w:eastAsia="宋体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宋体" w:eastAsia="宋体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C97096-DBEB-467A-A28E-A5719CDF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1150</Words>
  <Characters>6561</Characters>
  <Application>Microsoft Office Word</Application>
  <DocSecurity>0</DocSecurity>
  <Lines>54</Lines>
  <Paragraphs>15</Paragraphs>
  <ScaleCrop>false</ScaleCrop>
  <Company>HP Inc.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戚玉红</dc:creator>
  <cp:lastModifiedBy>戚玉红</cp:lastModifiedBy>
  <cp:revision>910</cp:revision>
  <dcterms:created xsi:type="dcterms:W3CDTF">2020-04-23T03:00:00Z</dcterms:created>
  <dcterms:modified xsi:type="dcterms:W3CDTF">2022-02-15T00:49:00Z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09A0625DEBBC47CDBF06EF1E510362A7</vt:lpwstr>
  </property>
</Properties>
</file>