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7478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 w14:paraId="0D241D8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72CBCC1">
      <w:pPr>
        <w:spacing w:after="240" w:afterLines="10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2025年中职职教高考科目组与专业基本技能方向代码表</w:t>
      </w:r>
    </w:p>
    <w:tbl>
      <w:tblPr>
        <w:tblStyle w:val="2"/>
        <w:tblW w:w="8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08"/>
        <w:gridCol w:w="2090"/>
        <w:gridCol w:w="3551"/>
      </w:tblGrid>
      <w:tr w14:paraId="6C96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594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科目组</w:t>
            </w: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BFE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专业基本技能方向</w:t>
            </w:r>
          </w:p>
        </w:tc>
      </w:tr>
      <w:tr w14:paraId="07A71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599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代码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0141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591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代码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F7A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</w:tr>
      <w:tr w14:paraId="4F49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B8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77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0C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14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测量+抹灰</w:t>
            </w:r>
          </w:p>
        </w:tc>
      </w:tr>
      <w:tr w14:paraId="1923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08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C5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08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7E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测量+钢筋</w:t>
            </w:r>
          </w:p>
        </w:tc>
      </w:tr>
      <w:tr w14:paraId="69E7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AB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E7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AB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99B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车工</w:t>
            </w:r>
          </w:p>
        </w:tc>
      </w:tr>
      <w:tr w14:paraId="24E8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B7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F8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DD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B7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钳工</w:t>
            </w:r>
          </w:p>
        </w:tc>
      </w:tr>
      <w:tr w14:paraId="22B8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1F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39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机电一体化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09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C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车工+电工</w:t>
            </w:r>
          </w:p>
        </w:tc>
      </w:tr>
      <w:tr w14:paraId="3D2C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9B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5C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87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1F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钳工+电工</w:t>
            </w:r>
          </w:p>
        </w:tc>
      </w:tr>
      <w:tr w14:paraId="28B7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DB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006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电子电工</w:t>
            </w:r>
          </w:p>
        </w:tc>
        <w:tc>
          <w:tcPr>
            <w:tcW w:w="2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1CE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140</w:t>
            </w:r>
          </w:p>
        </w:tc>
        <w:tc>
          <w:tcPr>
            <w:tcW w:w="3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54F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电子电工</w:t>
            </w:r>
          </w:p>
        </w:tc>
      </w:tr>
      <w:tr w14:paraId="56B2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8C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774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计算机应用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14E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E89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计算机应用</w:t>
            </w:r>
          </w:p>
        </w:tc>
      </w:tr>
      <w:tr w14:paraId="1454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3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FE5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化工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546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BE6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化工</w:t>
            </w:r>
          </w:p>
        </w:tc>
      </w:tr>
      <w:tr w14:paraId="5BBE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39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39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农业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41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01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种植</w:t>
            </w:r>
          </w:p>
        </w:tc>
      </w:tr>
      <w:tr w14:paraId="7DE32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25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CE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FE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43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养殖</w:t>
            </w:r>
          </w:p>
        </w:tc>
      </w:tr>
      <w:tr w14:paraId="5980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21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262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财会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5FD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FAF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财会</w:t>
            </w:r>
          </w:p>
        </w:tc>
      </w:tr>
      <w:tr w14:paraId="3702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14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BFA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市场营销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DF9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5DD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市场营销</w:t>
            </w:r>
          </w:p>
        </w:tc>
      </w:tr>
      <w:tr w14:paraId="1FB66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2F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C8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旅游管理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28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D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基础+宴会摆台</w:t>
            </w:r>
          </w:p>
        </w:tc>
      </w:tr>
      <w:tr w14:paraId="32DA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71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3A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F0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9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基础+导游服务</w:t>
            </w:r>
          </w:p>
        </w:tc>
      </w:tr>
      <w:tr w14:paraId="57AD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0F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62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艺术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D5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05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艺术设计</w:t>
            </w:r>
          </w:p>
        </w:tc>
      </w:tr>
      <w:tr w14:paraId="6DF06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01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0B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B0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C5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音乐教育</w:t>
            </w:r>
          </w:p>
        </w:tc>
      </w:tr>
      <w:tr w14:paraId="27AB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C3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51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9C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213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53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播音主持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▲</w:t>
            </w:r>
          </w:p>
        </w:tc>
      </w:tr>
      <w:tr w14:paraId="19F2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4A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9C8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ED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214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28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影视表演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▲</w:t>
            </w:r>
          </w:p>
        </w:tc>
      </w:tr>
      <w:tr w14:paraId="1027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B0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559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E7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215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7D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舞蹈编导</w:t>
            </w:r>
          </w:p>
        </w:tc>
      </w:tr>
      <w:tr w14:paraId="0B704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A6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BC4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烹饪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09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16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烹饪</w:t>
            </w:r>
          </w:p>
        </w:tc>
      </w:tr>
      <w:tr w14:paraId="7BB8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98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E94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汽车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245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E9483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汽车</w:t>
            </w:r>
          </w:p>
        </w:tc>
      </w:tr>
      <w:tr w14:paraId="15D5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8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286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纺织服装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B0A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A62D1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纺织服装</w:t>
            </w:r>
          </w:p>
        </w:tc>
      </w:tr>
      <w:tr w14:paraId="5691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26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2B1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体育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F5F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F2203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体育</w:t>
            </w:r>
          </w:p>
        </w:tc>
      </w:tr>
      <w:tr w14:paraId="19AA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6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3D0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药品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C06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B38F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药品</w:t>
            </w:r>
          </w:p>
        </w:tc>
      </w:tr>
    </w:tbl>
    <w:p w14:paraId="3F25E783">
      <w:pPr>
        <w:widowControl/>
        <w:jc w:val="left"/>
        <w:rPr>
          <w:rFonts w:hint="default" w:ascii="Times New Roman" w:hAnsi="Times New Roman" w:eastAsia="仿宋_GB2312" w:cs="Times New Roman"/>
          <w:sz w:val="24"/>
        </w:rPr>
        <w:sectPr>
          <w:pgSz w:w="11906" w:h="16838"/>
          <w:pgMar w:top="2098" w:right="1474" w:bottom="1985" w:left="1588" w:header="851" w:footer="851" w:gutter="0"/>
          <w:cols w:space="720" w:num="1"/>
        </w:sectPr>
      </w:pPr>
      <w:r>
        <w:rPr>
          <w:rFonts w:hint="default" w:ascii="Times New Roman" w:hAnsi="Times New Roman" w:eastAsia="黑体" w:cs="Times New Roman"/>
          <w:sz w:val="24"/>
        </w:rPr>
        <w:t>注：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▲</w:t>
      </w:r>
      <w:r>
        <w:rPr>
          <w:rFonts w:hint="default" w:ascii="Times New Roman" w:hAnsi="Times New Roman" w:eastAsia="仿宋_GB2312" w:cs="Times New Roman"/>
          <w:sz w:val="24"/>
        </w:rPr>
        <w:t>根据艺术类联考委相关通知，艺术科目组播音主持和影视表演方向，将不再组织专业基本技能考试，报考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>上述两个方向的考生仅能参加专科第二批次录取。</w:t>
      </w:r>
    </w:p>
    <w:p w14:paraId="1EBFA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3774"/>
    <w:rsid w:val="135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勒阿弗尔水手</dc:creator>
  <cp:lastModifiedBy>勒阿弗尔水手</cp:lastModifiedBy>
  <dcterms:modified xsi:type="dcterms:W3CDTF">2024-10-29T02:20:17Z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C74E2332613E41FFB4C3F9E7CD3AA3DC_11</vt:lpwstr>
  </property>
</Properties>
</file>